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4D" w:rsidRDefault="00E9764D" w:rsidP="00E9764D">
      <w:pPr>
        <w:spacing w:after="0" w:line="360" w:lineRule="auto"/>
        <w:jc w:val="center"/>
        <w:rPr>
          <w:rStyle w:val="Pogrubienie"/>
          <w:rFonts w:ascii="Arial" w:hAnsi="Arial" w:cs="Arial"/>
          <w:color w:val="333333"/>
        </w:rPr>
      </w:pPr>
      <w:r w:rsidRPr="00E9764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Odpowiedzi na najczęściej zadawane pytania dotyczące </w:t>
      </w:r>
      <w:r w:rsidRPr="00E9764D">
        <w:rPr>
          <w:rStyle w:val="Pogrubienie"/>
          <w:rFonts w:ascii="Arial" w:hAnsi="Arial" w:cs="Arial"/>
          <w:color w:val="333333"/>
          <w:sz w:val="24"/>
          <w:szCs w:val="24"/>
        </w:rPr>
        <w:t>konkurs</w:t>
      </w:r>
      <w:r>
        <w:rPr>
          <w:rStyle w:val="Pogrubienie"/>
          <w:rFonts w:ascii="Arial" w:hAnsi="Arial" w:cs="Arial"/>
          <w:color w:val="333333"/>
          <w:sz w:val="24"/>
          <w:szCs w:val="24"/>
        </w:rPr>
        <w:t>u</w:t>
      </w:r>
      <w:r w:rsidRPr="00E9764D">
        <w:rPr>
          <w:rStyle w:val="Pogrubienie"/>
          <w:rFonts w:ascii="Arial" w:hAnsi="Arial" w:cs="Arial"/>
          <w:color w:val="333333"/>
          <w:sz w:val="24"/>
          <w:szCs w:val="24"/>
        </w:rPr>
        <w:t xml:space="preserve"> </w:t>
      </w:r>
      <w:r w:rsidRPr="00E9764D">
        <w:rPr>
          <w:rFonts w:ascii="Arial" w:hAnsi="Arial" w:cs="Arial"/>
          <w:b/>
          <w:sz w:val="24"/>
          <w:szCs w:val="24"/>
        </w:rPr>
        <w:t>POWR.02.14.00-IP.02-00-002/16</w:t>
      </w:r>
      <w:r w:rsidRPr="00E9764D">
        <w:rPr>
          <w:rFonts w:ascii="Arial" w:hAnsi="Arial" w:cs="Arial"/>
          <w:sz w:val="24"/>
          <w:szCs w:val="24"/>
        </w:rPr>
        <w:t> </w:t>
      </w:r>
    </w:p>
    <w:p w:rsidR="00E9764D" w:rsidRPr="00E9764D" w:rsidRDefault="00E9764D" w:rsidP="00E9764D">
      <w:pPr>
        <w:pStyle w:val="NormalnyWeb"/>
        <w:spacing w:before="0" w:beforeAutospacing="0" w:after="120" w:afterAutospacing="0"/>
        <w:ind w:left="720"/>
        <w:rPr>
          <w:rStyle w:val="Pogrubienie"/>
          <w:rFonts w:ascii="Arial" w:hAnsi="Arial" w:cs="Arial"/>
          <w:b w:val="0"/>
          <w:bCs w:val="0"/>
          <w:color w:val="333333"/>
        </w:rPr>
      </w:pPr>
    </w:p>
    <w:p w:rsidR="00C01E67" w:rsidRPr="00162575" w:rsidRDefault="00162575" w:rsidP="00162575">
      <w:pPr>
        <w:pStyle w:val="Normalny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Pogrubienie"/>
          <w:rFonts w:ascii="Arial" w:hAnsi="Arial" w:cs="Arial"/>
          <w:color w:val="333333"/>
        </w:rPr>
        <w:t>Pyt.: Czy jednostka samorządu t</w:t>
      </w:r>
      <w:r w:rsidR="00C01E67" w:rsidRPr="00162575">
        <w:rPr>
          <w:rStyle w:val="Pogrubienie"/>
          <w:rFonts w:ascii="Arial" w:hAnsi="Arial" w:cs="Arial"/>
          <w:color w:val="333333"/>
        </w:rPr>
        <w:t>erytorialnego może być wnioskodawcą w niniejszym konkursie ?</w:t>
      </w:r>
    </w:p>
    <w:p w:rsidR="00C01E67" w:rsidRDefault="00C01E67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Style w:val="Pogrubienie"/>
          <w:rFonts w:ascii="Arial" w:hAnsi="Arial" w:cs="Arial"/>
          <w:color w:val="333333"/>
        </w:rPr>
        <w:t>Odp.:</w:t>
      </w:r>
      <w:r w:rsidRPr="00162575">
        <w:rPr>
          <w:rFonts w:ascii="Arial" w:hAnsi="Arial" w:cs="Arial"/>
          <w:color w:val="333333"/>
        </w:rPr>
        <w:t> Jednostka samorządu terytorialnego nie może ubiegać się o dofinansowanie projektu w ramach konkursu nr POWR.02.1</w:t>
      </w:r>
      <w:r w:rsidR="00E9764D">
        <w:rPr>
          <w:rFonts w:ascii="Arial" w:hAnsi="Arial" w:cs="Arial"/>
          <w:color w:val="333333"/>
        </w:rPr>
        <w:t>4.00-IP.02-00-002/16. Zgodnie z </w:t>
      </w:r>
      <w:r w:rsidRPr="00162575">
        <w:rPr>
          <w:rFonts w:ascii="Arial" w:hAnsi="Arial" w:cs="Arial"/>
          <w:color w:val="333333"/>
        </w:rPr>
        <w:t>zapisami znajdującymi się w fiszce i  </w:t>
      </w:r>
      <w:r w:rsidRPr="00162575">
        <w:rPr>
          <w:rFonts w:ascii="Arial" w:hAnsi="Arial" w:cs="Arial"/>
          <w:i/>
          <w:color w:val="333333"/>
        </w:rPr>
        <w:t>Regulaminie konkursu</w:t>
      </w:r>
      <w:r w:rsidRPr="00162575">
        <w:rPr>
          <w:rFonts w:ascii="Arial" w:hAnsi="Arial" w:cs="Arial"/>
          <w:color w:val="333333"/>
        </w:rPr>
        <w:t xml:space="preserve">, wnioskodawcą mogą być </w:t>
      </w:r>
      <w:r w:rsidR="00C57659">
        <w:rPr>
          <w:rFonts w:ascii="Arial" w:hAnsi="Arial" w:cs="Arial"/>
          <w:color w:val="333333"/>
        </w:rPr>
        <w:t xml:space="preserve">stowarzyszenia lub </w:t>
      </w:r>
      <w:r w:rsidRPr="00162575">
        <w:rPr>
          <w:rFonts w:ascii="Arial" w:hAnsi="Arial" w:cs="Arial"/>
          <w:color w:val="333333"/>
        </w:rPr>
        <w:t>związki jednostek samorządu terytorialnego (a nie</w:t>
      </w:r>
      <w:r w:rsidR="00162575">
        <w:rPr>
          <w:rFonts w:ascii="Arial" w:hAnsi="Arial" w:cs="Arial"/>
          <w:color w:val="333333"/>
        </w:rPr>
        <w:t xml:space="preserve"> pojedyncze</w:t>
      </w:r>
      <w:r w:rsidRPr="00162575">
        <w:rPr>
          <w:rFonts w:ascii="Arial" w:hAnsi="Arial" w:cs="Arial"/>
          <w:color w:val="333333"/>
        </w:rPr>
        <w:t xml:space="preserve"> </w:t>
      </w:r>
      <w:r w:rsidR="00162575">
        <w:rPr>
          <w:rFonts w:ascii="Arial" w:hAnsi="Arial" w:cs="Arial"/>
          <w:color w:val="333333"/>
        </w:rPr>
        <w:t>jst</w:t>
      </w:r>
      <w:r w:rsidRPr="00162575">
        <w:rPr>
          <w:rFonts w:ascii="Arial" w:hAnsi="Arial" w:cs="Arial"/>
          <w:color w:val="333333"/>
        </w:rPr>
        <w:t>)</w:t>
      </w:r>
      <w:r w:rsidR="00C57659">
        <w:rPr>
          <w:rFonts w:ascii="Arial" w:hAnsi="Arial" w:cs="Arial"/>
          <w:color w:val="333333"/>
        </w:rPr>
        <w:t xml:space="preserve"> oraz organizacje pozarządowe, szkoły wyższe, instytuty badawcze</w:t>
      </w:r>
      <w:r w:rsidRPr="00162575">
        <w:rPr>
          <w:rFonts w:ascii="Arial" w:hAnsi="Arial" w:cs="Arial"/>
          <w:color w:val="333333"/>
        </w:rPr>
        <w:t>.</w:t>
      </w:r>
    </w:p>
    <w:p w:rsidR="00162575" w:rsidRPr="00162575" w:rsidRDefault="00162575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</w:p>
    <w:p w:rsidR="00C01E67" w:rsidRPr="00162575" w:rsidRDefault="00C01E67" w:rsidP="00E9764D">
      <w:pPr>
        <w:pStyle w:val="NormalnyWeb"/>
        <w:numPr>
          <w:ilvl w:val="0"/>
          <w:numId w:val="1"/>
        </w:numPr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Style w:val="Pogrubienie"/>
          <w:rFonts w:ascii="Arial" w:hAnsi="Arial" w:cs="Arial"/>
          <w:color w:val="333333"/>
        </w:rPr>
        <w:t>Pyt.: Czy Urząd Miejski może ubiegać się o dofinansowanie?</w:t>
      </w:r>
    </w:p>
    <w:p w:rsidR="00C01E67" w:rsidRDefault="00C01E67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Style w:val="Pogrubienie"/>
          <w:rFonts w:ascii="Arial" w:hAnsi="Arial" w:cs="Arial"/>
          <w:color w:val="333333"/>
        </w:rPr>
        <w:t>Odp.:</w:t>
      </w:r>
      <w:r w:rsidRPr="00162575">
        <w:rPr>
          <w:rFonts w:ascii="Arial" w:hAnsi="Arial" w:cs="Arial"/>
          <w:color w:val="333333"/>
        </w:rPr>
        <w:t>  Związki</w:t>
      </w:r>
      <w:r w:rsidR="00C57659">
        <w:rPr>
          <w:rFonts w:ascii="Arial" w:hAnsi="Arial" w:cs="Arial"/>
          <w:color w:val="333333"/>
        </w:rPr>
        <w:t xml:space="preserve"> lub stowarzyszenia</w:t>
      </w:r>
      <w:r w:rsidRPr="00162575">
        <w:rPr>
          <w:rFonts w:ascii="Arial" w:hAnsi="Arial" w:cs="Arial"/>
          <w:color w:val="333333"/>
        </w:rPr>
        <w:t xml:space="preserve"> jednostek samorządu terytorialnego (np. związek międzygminny) są innym podmiotem niż gmina, jako jednostka samorządu terytorialnego. Urząd </w:t>
      </w:r>
      <w:r w:rsidR="00C57659">
        <w:rPr>
          <w:rFonts w:ascii="Arial" w:hAnsi="Arial" w:cs="Arial"/>
          <w:color w:val="333333"/>
        </w:rPr>
        <w:t xml:space="preserve">miejski, jako </w:t>
      </w:r>
      <w:r w:rsidRPr="00162575">
        <w:rPr>
          <w:rFonts w:ascii="Arial" w:hAnsi="Arial" w:cs="Arial"/>
          <w:color w:val="333333"/>
        </w:rPr>
        <w:t>jednostka organizacyjna gminy</w:t>
      </w:r>
      <w:r w:rsidR="00C57659">
        <w:rPr>
          <w:rFonts w:ascii="Arial" w:hAnsi="Arial" w:cs="Arial"/>
          <w:color w:val="333333"/>
        </w:rPr>
        <w:t xml:space="preserve"> nie może być wnioskodawcą</w:t>
      </w:r>
      <w:r w:rsidRPr="00162575">
        <w:rPr>
          <w:rFonts w:ascii="Arial" w:hAnsi="Arial" w:cs="Arial"/>
          <w:color w:val="333333"/>
        </w:rPr>
        <w:t xml:space="preserve"> w ramach konkursu LOWE. Katalog ubiegających się został bowiem ściśle określony w </w:t>
      </w:r>
      <w:r w:rsidR="00C57659">
        <w:rPr>
          <w:rFonts w:ascii="Arial" w:hAnsi="Arial" w:cs="Arial"/>
          <w:color w:val="333333"/>
        </w:rPr>
        <w:t>regulaminie konkursu (patrz odpowiedź na pytanie nr 1)</w:t>
      </w:r>
      <w:r w:rsidRPr="00162575">
        <w:rPr>
          <w:rFonts w:ascii="Arial" w:hAnsi="Arial" w:cs="Arial"/>
          <w:color w:val="333333"/>
        </w:rPr>
        <w:t>.</w:t>
      </w:r>
    </w:p>
    <w:p w:rsidR="00162575" w:rsidRPr="00162575" w:rsidRDefault="00162575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</w:p>
    <w:p w:rsidR="00C01E67" w:rsidRPr="00162575" w:rsidRDefault="00C01E67" w:rsidP="00E9764D">
      <w:pPr>
        <w:pStyle w:val="NormalnyWeb"/>
        <w:numPr>
          <w:ilvl w:val="0"/>
          <w:numId w:val="1"/>
        </w:numPr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Style w:val="Pogrubienie"/>
          <w:rFonts w:ascii="Arial" w:hAnsi="Arial" w:cs="Arial"/>
          <w:color w:val="333333"/>
        </w:rPr>
        <w:t>Pyt.: </w:t>
      </w:r>
      <w:r w:rsidR="008F1A93" w:rsidRPr="00162575">
        <w:rPr>
          <w:rStyle w:val="Pogrubienie"/>
          <w:rFonts w:ascii="Arial" w:hAnsi="Arial" w:cs="Arial"/>
          <w:color w:val="333333"/>
        </w:rPr>
        <w:t xml:space="preserve">Jakie instytucje mogą być partnerem w projekcie? </w:t>
      </w:r>
      <w:r w:rsidRPr="00162575">
        <w:rPr>
          <w:rStyle w:val="Pogrubienie"/>
          <w:rFonts w:ascii="Arial" w:hAnsi="Arial" w:cs="Arial"/>
          <w:color w:val="333333"/>
        </w:rPr>
        <w:t>Czy partnerem może być prywatna firma posiadająca doświadczenie w realizacji projektów współfinansowanych z EFS?</w:t>
      </w:r>
    </w:p>
    <w:p w:rsidR="00C01E67" w:rsidRPr="00162575" w:rsidRDefault="00C01E67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Style w:val="Pogrubienie"/>
          <w:rFonts w:ascii="Arial" w:hAnsi="Arial" w:cs="Arial"/>
          <w:color w:val="333333"/>
        </w:rPr>
        <w:t>Odp.:</w:t>
      </w:r>
      <w:r w:rsidRPr="00162575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162575">
        <w:rPr>
          <w:rFonts w:ascii="Arial" w:hAnsi="Arial" w:cs="Arial"/>
          <w:color w:val="333333"/>
        </w:rPr>
        <w:t>Zgodnie z Regulaminem konkursu (rozdział IV pkt 2) nie istnieją formalne ograniczenia co do charakteru prawnego i organizacyjnego partnera - może to być dowolna jednostka, o ile została wybrana w sposób spełniający wymogi, o których mowa w ww. art. 33 ustawy z dnia 11 lipca 2014 r. o zasadach realizacji programów w zakresie polityki spójności finansowanych w perspektywie finansowej 2014-2020 (Dz. U. z 2016 r., poz. 217), zgodnie z którym:</w:t>
      </w:r>
    </w:p>
    <w:p w:rsidR="00C01E67" w:rsidRPr="00162575" w:rsidRDefault="00C01E67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Fonts w:ascii="Arial" w:hAnsi="Arial" w:cs="Arial"/>
          <w:color w:val="333333"/>
        </w:rPr>
        <w:t>1. W celu wspólnej realizacji projektu, w zakresie określonym przez instytucję zarządzającą, może zostać utworzone partnerstwo, przez podmioty wnoszące do projektu zasoby ludzkie, organizacyjne, techniczne lub finansowe, realizujące wspólnie projekt, zwany dalej „projektem partnersk</w:t>
      </w:r>
      <w:r w:rsidR="00E9764D">
        <w:rPr>
          <w:rFonts w:ascii="Arial" w:hAnsi="Arial" w:cs="Arial"/>
          <w:color w:val="333333"/>
        </w:rPr>
        <w:t>im”, na warunkach określonych w </w:t>
      </w:r>
      <w:r w:rsidRPr="00162575">
        <w:rPr>
          <w:rFonts w:ascii="Arial" w:hAnsi="Arial" w:cs="Arial"/>
          <w:color w:val="333333"/>
        </w:rPr>
        <w:t>porozumieniu albo umowie o partnerstwie.</w:t>
      </w:r>
    </w:p>
    <w:p w:rsidR="00C01E67" w:rsidRPr="00162575" w:rsidRDefault="00C01E67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Fonts w:ascii="Arial" w:hAnsi="Arial" w:cs="Arial"/>
          <w:color w:val="333333"/>
        </w:rPr>
        <w:t>2. Podmiot, o którym mowa w art. 3 ust. 1 ustawy z dnia 29 stycznia 2004 r. – Prawo zamówień publicznych, dokonuje wyboru partnerów spoza sektora finansów publicznych z zachowaniem zasady przejrzystości i równego traktowania podmiotów. Podmiot ten, dokonując wyboru, jest obowiązany w szczególności do:</w:t>
      </w:r>
      <w:r w:rsidRPr="00162575">
        <w:rPr>
          <w:rFonts w:ascii="Arial" w:hAnsi="Arial" w:cs="Arial"/>
          <w:color w:val="333333"/>
        </w:rPr>
        <w:br/>
        <w:t>1) ogłoszenia otwartego naboru partnerów na swojej stronie internetowej wraz ze wskazaniem co najmniej 21-dniowego terminu na zgłaszanie się partnerów;</w:t>
      </w:r>
      <w:r w:rsidRPr="00162575">
        <w:rPr>
          <w:rFonts w:ascii="Arial" w:hAnsi="Arial" w:cs="Arial"/>
          <w:color w:val="333333"/>
        </w:rPr>
        <w:br/>
        <w:t xml:space="preserve">2) uwzględnienia przy wyborze partnerów: zgodności działania potencjalnego partnera z celami partnerstwa, deklarowanego </w:t>
      </w:r>
      <w:r w:rsidR="00E9764D">
        <w:rPr>
          <w:rFonts w:ascii="Arial" w:hAnsi="Arial" w:cs="Arial"/>
          <w:color w:val="333333"/>
        </w:rPr>
        <w:t>wkładu potencjalnego partnera w </w:t>
      </w:r>
      <w:r w:rsidRPr="00162575">
        <w:rPr>
          <w:rFonts w:ascii="Arial" w:hAnsi="Arial" w:cs="Arial"/>
          <w:color w:val="333333"/>
        </w:rPr>
        <w:t>realizację celu partnerstwa, doświadczenia w realizacji projektów o podobnym charakterze;</w:t>
      </w:r>
      <w:r w:rsidRPr="00162575">
        <w:rPr>
          <w:rFonts w:ascii="Arial" w:hAnsi="Arial" w:cs="Arial"/>
          <w:color w:val="333333"/>
        </w:rPr>
        <w:br/>
        <w:t>3) podania do publicznej wiadomości na swojej st</w:t>
      </w:r>
      <w:r w:rsidR="00E9764D">
        <w:rPr>
          <w:rFonts w:ascii="Arial" w:hAnsi="Arial" w:cs="Arial"/>
          <w:color w:val="333333"/>
        </w:rPr>
        <w:t>ronie internetowej informacji o </w:t>
      </w:r>
      <w:r w:rsidRPr="00162575">
        <w:rPr>
          <w:rFonts w:ascii="Arial" w:hAnsi="Arial" w:cs="Arial"/>
          <w:color w:val="333333"/>
        </w:rPr>
        <w:t>podmiotach wybranych do pełnienia funkcji partnera.</w:t>
      </w:r>
    </w:p>
    <w:p w:rsidR="00C01E67" w:rsidRPr="00162575" w:rsidRDefault="00C01E67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Fonts w:ascii="Arial" w:hAnsi="Arial" w:cs="Arial"/>
          <w:color w:val="333333"/>
        </w:rPr>
        <w:lastRenderedPageBreak/>
        <w:t>3. Wybór partnerów spoza sektora finansów publicznych jest dokonywany przed złożeniem wniosku o dofinansowanie projektu partnerskiego.</w:t>
      </w:r>
    </w:p>
    <w:p w:rsidR="008F1A93" w:rsidRPr="00162575" w:rsidRDefault="008F1A93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Fonts w:ascii="Arial" w:hAnsi="Arial" w:cs="Arial"/>
          <w:color w:val="333333"/>
        </w:rPr>
        <w:t>Jednocześnie należy zaznaczyć, iż zgodnie z zapisami</w:t>
      </w:r>
      <w:r w:rsidRPr="00162575">
        <w:rPr>
          <w:rFonts w:ascii="Arial" w:hAnsi="Arial" w:cs="Arial"/>
          <w:i/>
          <w:color w:val="333333"/>
        </w:rPr>
        <w:t xml:space="preserve"> Szczegółowego Opisu Osi Priorytetowych Programu Operacyjnego Wiedza Edukacja Rozwój 2014-2020</w:t>
      </w:r>
      <w:r w:rsidRPr="00162575">
        <w:rPr>
          <w:rFonts w:ascii="Arial" w:hAnsi="Arial" w:cs="Arial"/>
          <w:color w:val="333333"/>
        </w:rPr>
        <w:t xml:space="preserve"> w odnies</w:t>
      </w:r>
      <w:r w:rsidR="0098603A" w:rsidRPr="00162575">
        <w:rPr>
          <w:rFonts w:ascii="Arial" w:hAnsi="Arial" w:cs="Arial"/>
          <w:color w:val="333333"/>
        </w:rPr>
        <w:t>ieniu do projektów partnerskich nie mogą zachodzić między partnerami następujące relacje:</w:t>
      </w:r>
    </w:p>
    <w:p w:rsidR="008F1A93" w:rsidRPr="00162575" w:rsidRDefault="00606D77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Fonts w:ascii="Arial" w:hAnsi="Arial" w:cs="Arial"/>
          <w:color w:val="333333"/>
        </w:rPr>
        <w:t xml:space="preserve">1. </w:t>
      </w:r>
      <w:r w:rsidR="008F1A93" w:rsidRPr="00162575">
        <w:rPr>
          <w:rFonts w:ascii="Arial" w:hAnsi="Arial" w:cs="Arial"/>
          <w:color w:val="333333"/>
        </w:rPr>
        <w:t xml:space="preserve"> </w:t>
      </w:r>
      <w:r w:rsidR="00812800" w:rsidRPr="00162575">
        <w:rPr>
          <w:rFonts w:ascii="Arial" w:hAnsi="Arial" w:cs="Arial"/>
          <w:color w:val="333333"/>
        </w:rPr>
        <w:t>P</w:t>
      </w:r>
      <w:r w:rsidR="008F1A93" w:rsidRPr="00162575">
        <w:rPr>
          <w:rFonts w:ascii="Arial" w:hAnsi="Arial" w:cs="Arial"/>
          <w:color w:val="333333"/>
        </w:rPr>
        <w:t>orozumienie lub umowa o partnerstwie nie mogą być zawarte pomiędzy podmiotami powiązanymi w rozumieniu załącznika I do rozporządzenia Komisji (UE) nr 651/2014 z dnia 17 czerwca 2014 r. uznającego niektóre rodzaje pomocy za zgodne z rynkiem wewnętrznym w zastosowaniu art. 107 i 108 Traktatu (Dz. Urz. UE L 187 z 26.06.2014, str. 1);</w:t>
      </w:r>
    </w:p>
    <w:p w:rsidR="008F1A93" w:rsidRPr="00162575" w:rsidRDefault="00606D77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Fonts w:ascii="Arial" w:hAnsi="Arial" w:cs="Arial"/>
          <w:color w:val="333333"/>
        </w:rPr>
        <w:t>2.</w:t>
      </w:r>
      <w:r w:rsidR="008F1A93" w:rsidRPr="00162575">
        <w:rPr>
          <w:rFonts w:ascii="Arial" w:hAnsi="Arial" w:cs="Arial"/>
          <w:color w:val="333333"/>
        </w:rPr>
        <w:t xml:space="preserve"> </w:t>
      </w:r>
      <w:r w:rsidR="00812800" w:rsidRPr="00162575">
        <w:rPr>
          <w:rFonts w:ascii="Arial" w:hAnsi="Arial" w:cs="Arial"/>
          <w:color w:val="333333"/>
        </w:rPr>
        <w:t>N</w:t>
      </w:r>
      <w:r w:rsidR="008F1A93" w:rsidRPr="00162575">
        <w:rPr>
          <w:rFonts w:ascii="Arial" w:hAnsi="Arial" w:cs="Arial"/>
          <w:color w:val="333333"/>
        </w:rPr>
        <w:t>ie może zostać również zawarte partnerstwo obejmujące podmioty, które mogą wywierać na siebie nawzajem dominujący wpływ poprzez powiązania osobowe istniejące między tymi podmiotami i tym samym nie mają możliwości nawiązania ze sobą równoprawnych relacji partnerskich;</w:t>
      </w:r>
    </w:p>
    <w:p w:rsidR="008F1A93" w:rsidRPr="00162575" w:rsidRDefault="00606D77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Fonts w:ascii="Arial" w:hAnsi="Arial" w:cs="Arial"/>
          <w:color w:val="333333"/>
        </w:rPr>
        <w:t>3.</w:t>
      </w:r>
      <w:r w:rsidR="008F1A93" w:rsidRPr="00162575">
        <w:rPr>
          <w:rFonts w:ascii="Arial" w:hAnsi="Arial" w:cs="Arial"/>
          <w:color w:val="333333"/>
        </w:rPr>
        <w:t xml:space="preserve"> W szczególności niedopuszczalna jest sytuacja polegająca na zawarciu partnerstwa przez podmiot z własną jednostką organizacyjną. W przypadku administracji samorządowej i rządowej oznacza to, iż organ administracji nie może uznać za partnera podległej mu jednostki budżetowej;</w:t>
      </w:r>
    </w:p>
    <w:p w:rsidR="008F1A93" w:rsidRPr="00162575" w:rsidRDefault="00606D77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Fonts w:ascii="Arial" w:hAnsi="Arial" w:cs="Arial"/>
          <w:color w:val="333333"/>
        </w:rPr>
        <w:t>4.</w:t>
      </w:r>
      <w:r w:rsidR="008F1A93" w:rsidRPr="00162575">
        <w:rPr>
          <w:rFonts w:ascii="Arial" w:hAnsi="Arial" w:cs="Arial"/>
          <w:color w:val="333333"/>
        </w:rPr>
        <w:t xml:space="preserve"> W ramach PO WER wymagane jest utworzenie albo zainicjowanie partnerstwa przed złożeniem wniosku o dofinansowanie albo przed rozpoczęciem realizacji projektu, o ile data ta jest wcześniejsza od daty złożenia wniosku o dofinansowanie, co wnioskodawca potwierdza stosowną </w:t>
      </w:r>
      <w:r w:rsidR="00E9764D">
        <w:rPr>
          <w:rFonts w:ascii="Arial" w:hAnsi="Arial" w:cs="Arial"/>
          <w:color w:val="333333"/>
        </w:rPr>
        <w:t>informacją zawartą we wniosku o </w:t>
      </w:r>
      <w:r w:rsidR="008F1A93" w:rsidRPr="00162575">
        <w:rPr>
          <w:rFonts w:ascii="Arial" w:hAnsi="Arial" w:cs="Arial"/>
          <w:color w:val="333333"/>
        </w:rPr>
        <w:t>dofinansowanie.</w:t>
      </w:r>
    </w:p>
    <w:p w:rsidR="008F1A93" w:rsidRPr="00162575" w:rsidRDefault="008F1A93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Fonts w:ascii="Arial" w:hAnsi="Arial" w:cs="Arial"/>
          <w:color w:val="333333"/>
        </w:rPr>
        <w:t>Powyższe oznacza, że partnerstwo musi zostać utworzone albo zainicjowane przed rozpoczęciem realizacji projektu i wnioskodawca składa wniosek o dofinansowanie projektu partnerskiego. Nie jest to jednak równoznaczne z wymogiem zawarcia porozumienia albo umowy o partnerstwie między wnioskodawcą a partnerami przed złożeniem wniosku o dofinansowanie.</w:t>
      </w:r>
    </w:p>
    <w:p w:rsidR="00C01E67" w:rsidRDefault="0040250D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</w:rPr>
      </w:pPr>
      <w:r w:rsidRPr="00162575">
        <w:rPr>
          <w:rFonts w:ascii="Arial" w:hAnsi="Arial" w:cs="Arial"/>
        </w:rPr>
        <w:t>Ponadto s</w:t>
      </w:r>
      <w:r w:rsidR="00C01E67" w:rsidRPr="00162575">
        <w:rPr>
          <w:rFonts w:ascii="Arial" w:hAnsi="Arial" w:cs="Arial"/>
        </w:rPr>
        <w:t>troną porozumienia oraz umowy o partnerstwie nie może być podmiot wykluczony z możliwości otrzymania dofinansowania.</w:t>
      </w:r>
    </w:p>
    <w:p w:rsidR="00162575" w:rsidRPr="00162575" w:rsidRDefault="00162575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</w:rPr>
      </w:pPr>
    </w:p>
    <w:p w:rsidR="00C01E67" w:rsidRPr="00162575" w:rsidRDefault="00C01E67" w:rsidP="00E9764D">
      <w:pPr>
        <w:pStyle w:val="NormalnyWeb"/>
        <w:numPr>
          <w:ilvl w:val="0"/>
          <w:numId w:val="1"/>
        </w:numPr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Style w:val="Pogrubienie"/>
          <w:rFonts w:ascii="Arial" w:hAnsi="Arial" w:cs="Arial"/>
          <w:color w:val="333333"/>
        </w:rPr>
        <w:t>Pyt.: Czy w ramach konkursu można być partnerem w więcej niż jednym złożonym wniosku?</w:t>
      </w:r>
    </w:p>
    <w:p w:rsidR="00C01E67" w:rsidRDefault="00C01E67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Style w:val="Pogrubienie"/>
          <w:rFonts w:ascii="Arial" w:hAnsi="Arial" w:cs="Arial"/>
          <w:color w:val="333333"/>
        </w:rPr>
        <w:t>Odp.: </w:t>
      </w:r>
      <w:r w:rsidRPr="00162575">
        <w:rPr>
          <w:rFonts w:ascii="Arial" w:hAnsi="Arial" w:cs="Arial"/>
          <w:color w:val="333333"/>
        </w:rPr>
        <w:t>Można być partnerem w więcej niż jednym złożonym wniosku w ramach konkursu nr POWR.02.14.00-IP.02-00-002/16, jednakże pod warunkiem spełnienia wymagań w zakresie realizacji projektu z i</w:t>
      </w:r>
      <w:r w:rsidR="00E9764D">
        <w:rPr>
          <w:rFonts w:ascii="Arial" w:hAnsi="Arial" w:cs="Arial"/>
          <w:color w:val="333333"/>
        </w:rPr>
        <w:t>nnymi podmiotami, określonych w </w:t>
      </w:r>
      <w:r w:rsidRPr="00162575">
        <w:rPr>
          <w:rFonts w:ascii="Arial" w:hAnsi="Arial" w:cs="Arial"/>
          <w:color w:val="333333"/>
        </w:rPr>
        <w:t>Regulaminie konkursu.</w:t>
      </w:r>
    </w:p>
    <w:p w:rsidR="00162575" w:rsidRPr="00162575" w:rsidRDefault="00162575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</w:p>
    <w:p w:rsidR="00C01E67" w:rsidRPr="00162575" w:rsidRDefault="00C01E67" w:rsidP="00E9764D">
      <w:pPr>
        <w:pStyle w:val="NormalnyWeb"/>
        <w:numPr>
          <w:ilvl w:val="0"/>
          <w:numId w:val="1"/>
        </w:numPr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Style w:val="Pogrubienie"/>
          <w:rFonts w:ascii="Arial" w:hAnsi="Arial" w:cs="Arial"/>
          <w:color w:val="333333"/>
        </w:rPr>
        <w:t>Pyt.: Czy beneficjentem projektu mogą być szkoły rolnicze (ponadgimnazjalne), dla których organem prowadzącym jest Minister Rolnictwa i Rozwoju Wsi?</w:t>
      </w:r>
    </w:p>
    <w:p w:rsidR="00C01E67" w:rsidRDefault="00C01E67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Style w:val="Pogrubienie"/>
          <w:rFonts w:ascii="Arial" w:hAnsi="Arial" w:cs="Arial"/>
          <w:color w:val="333333"/>
        </w:rPr>
        <w:t>Odp.:  </w:t>
      </w:r>
      <w:r w:rsidRPr="00162575">
        <w:rPr>
          <w:rFonts w:ascii="Arial" w:hAnsi="Arial" w:cs="Arial"/>
          <w:color w:val="333333"/>
        </w:rPr>
        <w:t xml:space="preserve">Szkoły rolnicze (ponadgimnazjalne), dla których organem prowadzącym jest Minister Rolnictwa i Rozwoju Wsi, nie są organizacjami pozarządowymi (w rozumieniu art. 3 ust. 2 ustawy o działalności pożytku publicznego i wolontariacie) i </w:t>
      </w:r>
      <w:r w:rsidRPr="00162575">
        <w:rPr>
          <w:rFonts w:ascii="Arial" w:hAnsi="Arial" w:cs="Arial"/>
          <w:color w:val="333333"/>
        </w:rPr>
        <w:lastRenderedPageBreak/>
        <w:t>nie mogą ubiegać się o dofinansowanie projektu w ramach konkursu n</w:t>
      </w:r>
      <w:r w:rsidR="00E9764D">
        <w:rPr>
          <w:rFonts w:ascii="Arial" w:hAnsi="Arial" w:cs="Arial"/>
          <w:color w:val="333333"/>
        </w:rPr>
        <w:t>r </w:t>
      </w:r>
      <w:bookmarkStart w:id="0" w:name="_GoBack"/>
      <w:bookmarkEnd w:id="0"/>
      <w:r w:rsidR="00071E6C">
        <w:rPr>
          <w:rFonts w:ascii="Arial" w:hAnsi="Arial" w:cs="Arial"/>
          <w:color w:val="333333"/>
        </w:rPr>
        <w:t>POWR.02.14.00-IP.02-00-002/16</w:t>
      </w:r>
      <w:r w:rsidRPr="00162575">
        <w:rPr>
          <w:rFonts w:ascii="Arial" w:hAnsi="Arial" w:cs="Arial"/>
          <w:color w:val="333333"/>
        </w:rPr>
        <w:t>.</w:t>
      </w:r>
      <w:r w:rsidRPr="00162575">
        <w:rPr>
          <w:rFonts w:ascii="Arial" w:hAnsi="Arial" w:cs="Arial"/>
          <w:color w:val="333333"/>
        </w:rPr>
        <w:br/>
        <w:t>Organizacje pozarządowe to wszystkie podmioty, które nie są organami lub jednostkami podległymi administracji publicznej (rządowej i samorządowej), nie są jednostkami sektora finansów publicznych, w rozumieniu ustawy o finansach publicznych, oraz których działalność nie jest nastawiona na osiąganie zysku.</w:t>
      </w:r>
    </w:p>
    <w:p w:rsidR="00162575" w:rsidRPr="00162575" w:rsidRDefault="00162575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</w:p>
    <w:p w:rsidR="00C01E67" w:rsidRPr="00162575" w:rsidRDefault="00C01E67" w:rsidP="00E9764D">
      <w:pPr>
        <w:pStyle w:val="NormalnyWeb"/>
        <w:numPr>
          <w:ilvl w:val="0"/>
          <w:numId w:val="1"/>
        </w:numPr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Style w:val="Pogrubienie"/>
          <w:rFonts w:ascii="Arial" w:hAnsi="Arial" w:cs="Arial"/>
          <w:color w:val="333333"/>
        </w:rPr>
        <w:t>Pyt.: Czy spółdzielnie socjalne mogą składać wniosek do konkursu na LOWE? </w:t>
      </w:r>
    </w:p>
    <w:p w:rsidR="00C01E67" w:rsidRPr="00162575" w:rsidRDefault="00C01E67" w:rsidP="00E9764D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162575">
        <w:rPr>
          <w:rStyle w:val="Pogrubienie"/>
          <w:rFonts w:ascii="Arial" w:hAnsi="Arial" w:cs="Arial"/>
          <w:color w:val="333333"/>
        </w:rPr>
        <w:t>Odp.: </w:t>
      </w:r>
      <w:r w:rsidRPr="00162575">
        <w:rPr>
          <w:rFonts w:ascii="Arial" w:hAnsi="Arial" w:cs="Arial"/>
          <w:color w:val="333333"/>
        </w:rPr>
        <w:t>Spółdzielnie socjalne nie zostały objęte zapisami warunków konkursowych. Jest to bowiem jedna z form prowadzenia działalności gospodarczej, która umożliwia między innymi prowadzenie działalności społecznie użytecznej a także działalności na rzecz członków takiej spółdzielni (np. o cha</w:t>
      </w:r>
      <w:r w:rsidR="00E9764D">
        <w:rPr>
          <w:rFonts w:ascii="Arial" w:hAnsi="Arial" w:cs="Arial"/>
          <w:color w:val="333333"/>
        </w:rPr>
        <w:t>r. reintegracyjnym), jednakże w </w:t>
      </w:r>
      <w:r w:rsidRPr="00162575">
        <w:rPr>
          <w:rFonts w:ascii="Arial" w:hAnsi="Arial" w:cs="Arial"/>
          <w:color w:val="333333"/>
        </w:rPr>
        <w:t>rozumieniu art. 3 ust. 2 ustawy o działalności pożytku publicznego i wolontariacie – nie jest organizacją pozarządową. Organizacje pozarządowe bowiem prowadzą działalność w celach innych niż osiąganie zysku (art. 3 ust. 2 pkt 2) i co do zasady mogą prowadzić działalność pożytku publicznego, jednakże na innych niż określone w art. 3 ust. 2 zasadach. Spółdzielnie socjalne zostały wyszczególnione wprost w art. 3 ust. 3 pkt 3 w katalogu obejmującym pozostałe formy prowadzenia działalności pożytku publicznego, poza organizacjami pozarządowymi.</w:t>
      </w:r>
    </w:p>
    <w:p w:rsidR="00B70593" w:rsidRPr="00162575" w:rsidRDefault="00B70593" w:rsidP="00162575">
      <w:pPr>
        <w:spacing w:after="120" w:line="240" w:lineRule="auto"/>
        <w:rPr>
          <w:rFonts w:ascii="Arial" w:hAnsi="Arial" w:cs="Arial"/>
        </w:rPr>
      </w:pPr>
    </w:p>
    <w:sectPr w:rsidR="00B70593" w:rsidRPr="00162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0FFE"/>
    <w:multiLevelType w:val="hybridMultilevel"/>
    <w:tmpl w:val="FCDACDAA"/>
    <w:lvl w:ilvl="0" w:tplc="F4D89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67"/>
    <w:rsid w:val="00071E6C"/>
    <w:rsid w:val="00162575"/>
    <w:rsid w:val="0040250D"/>
    <w:rsid w:val="00600383"/>
    <w:rsid w:val="00606D77"/>
    <w:rsid w:val="00812800"/>
    <w:rsid w:val="008B4E65"/>
    <w:rsid w:val="008F1A93"/>
    <w:rsid w:val="0098603A"/>
    <w:rsid w:val="00B70593"/>
    <w:rsid w:val="00C01E67"/>
    <w:rsid w:val="00C57659"/>
    <w:rsid w:val="00E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1E67"/>
    <w:rPr>
      <w:b/>
      <w:bCs/>
    </w:rPr>
  </w:style>
  <w:style w:type="character" w:customStyle="1" w:styleId="apple-converted-space">
    <w:name w:val="apple-converted-space"/>
    <w:basedOn w:val="Domylnaczcionkaakapitu"/>
    <w:rsid w:val="00C01E67"/>
  </w:style>
  <w:style w:type="paragraph" w:styleId="Tekstdymka">
    <w:name w:val="Balloon Text"/>
    <w:basedOn w:val="Normalny"/>
    <w:link w:val="TekstdymkaZnak"/>
    <w:uiPriority w:val="99"/>
    <w:semiHidden/>
    <w:unhideWhenUsed/>
    <w:rsid w:val="00606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1E67"/>
    <w:rPr>
      <w:b/>
      <w:bCs/>
    </w:rPr>
  </w:style>
  <w:style w:type="character" w:customStyle="1" w:styleId="apple-converted-space">
    <w:name w:val="apple-converted-space"/>
    <w:basedOn w:val="Domylnaczcionkaakapitu"/>
    <w:rsid w:val="00C01E67"/>
  </w:style>
  <w:style w:type="paragraph" w:styleId="Tekstdymka">
    <w:name w:val="Balloon Text"/>
    <w:basedOn w:val="Normalny"/>
    <w:link w:val="TekstdymkaZnak"/>
    <w:uiPriority w:val="99"/>
    <w:semiHidden/>
    <w:unhideWhenUsed/>
    <w:rsid w:val="00606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Marchlewska Magdalena</dc:creator>
  <cp:lastModifiedBy>Łotyszonok Ewa</cp:lastModifiedBy>
  <cp:revision>3</cp:revision>
  <cp:lastPrinted>2016-06-23T12:04:00Z</cp:lastPrinted>
  <dcterms:created xsi:type="dcterms:W3CDTF">2016-07-15T12:58:00Z</dcterms:created>
  <dcterms:modified xsi:type="dcterms:W3CDTF">2016-07-18T08:36:00Z</dcterms:modified>
</cp:coreProperties>
</file>