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6483A" w14:textId="77777777" w:rsidR="007C1AAF" w:rsidRDefault="00001B75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Cs w:val="26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auto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6462E555" wp14:editId="4104CC83">
            <wp:simplePos x="0" y="0"/>
            <wp:positionH relativeFrom="column">
              <wp:posOffset>1587417</wp:posOffset>
            </wp:positionH>
            <wp:positionV relativeFrom="paragraph">
              <wp:posOffset>-272304</wp:posOffset>
            </wp:positionV>
            <wp:extent cx="5756910" cy="381635"/>
            <wp:effectExtent l="0" t="0" r="0" b="0"/>
            <wp:wrapNone/>
            <wp:docPr id="2" name="Obraz 2" descr="C:\Users\monika.misztal\AppData\Local\Microsoft\Windows\INetCache\Content.Outlook\8HZ4JLCF\bel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.misztal\AppData\Local\Microsoft\Windows\INetCache\Content.Outlook\8HZ4JLCF\belk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DA14E" w14:textId="77777777" w:rsidR="00001B75" w:rsidRDefault="00001B75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Cs w:val="26"/>
          <w:lang w:eastAsia="pl-PL"/>
        </w:rPr>
      </w:pPr>
    </w:p>
    <w:p w14:paraId="3461E4B5" w14:textId="55467725" w:rsidR="00116585" w:rsidRDefault="009A2278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Harmonogram naborów wniosków o dofinansowanie w trybie konkursowym </w:t>
      </w:r>
      <w:r w:rsidR="00ED2E5F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dla Programu </w:t>
      </w:r>
      <w:r w:rsidR="00E53F68">
        <w:rPr>
          <w:rFonts w:ascii="Arial" w:eastAsia="Times New Roman" w:hAnsi="Arial" w:cs="Arial"/>
          <w:color w:val="auto"/>
          <w:szCs w:val="26"/>
          <w:lang w:eastAsia="pl-PL"/>
        </w:rPr>
        <w:t>Operacyjnego Wiedza Edukacja Rozwój 2014-2020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na </w:t>
      </w:r>
      <w:r w:rsidR="00E53F68">
        <w:rPr>
          <w:rFonts w:ascii="Arial" w:eastAsia="Times New Roman" w:hAnsi="Arial" w:cs="Arial"/>
          <w:color w:val="auto"/>
          <w:szCs w:val="26"/>
          <w:lang w:eastAsia="pl-PL"/>
        </w:rPr>
        <w:t>201</w:t>
      </w:r>
      <w:r w:rsidR="00664DA2">
        <w:rPr>
          <w:rFonts w:ascii="Arial" w:eastAsia="Times New Roman" w:hAnsi="Arial" w:cs="Arial"/>
          <w:color w:val="auto"/>
          <w:szCs w:val="26"/>
          <w:lang w:eastAsia="pl-PL"/>
        </w:rPr>
        <w:t>9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rok</w:t>
      </w:r>
      <w:r w:rsidRPr="00ED2E5F">
        <w:rPr>
          <w:rStyle w:val="Odwoanieprzypisudolnego"/>
          <w:rFonts w:ascii="Arial" w:eastAsia="Times New Roman" w:hAnsi="Arial" w:cs="Arial"/>
          <w:b w:val="0"/>
          <w:bCs w:val="0"/>
          <w:color w:val="auto"/>
          <w:szCs w:val="26"/>
          <w:lang w:eastAsia="pl-PL"/>
        </w:rPr>
        <w:footnoteReference w:id="1"/>
      </w:r>
      <w:r w:rsidR="004601E4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="002F1DFB">
        <w:rPr>
          <w:rFonts w:ascii="Arial" w:eastAsia="Times New Roman" w:hAnsi="Arial" w:cs="Arial"/>
          <w:color w:val="auto"/>
          <w:szCs w:val="26"/>
          <w:lang w:eastAsia="pl-PL"/>
        </w:rPr>
        <w:t xml:space="preserve">(wersja </w:t>
      </w:r>
      <w:r w:rsidR="00664DA2">
        <w:rPr>
          <w:rFonts w:ascii="Arial" w:eastAsia="Times New Roman" w:hAnsi="Arial" w:cs="Arial"/>
          <w:color w:val="auto"/>
          <w:szCs w:val="26"/>
          <w:lang w:eastAsia="pl-PL"/>
        </w:rPr>
        <w:t>08.11</w:t>
      </w:r>
      <w:r w:rsidR="00E0787E">
        <w:rPr>
          <w:rFonts w:ascii="Arial" w:eastAsia="Times New Roman" w:hAnsi="Arial" w:cs="Arial"/>
          <w:color w:val="auto"/>
          <w:szCs w:val="26"/>
          <w:lang w:eastAsia="pl-PL"/>
        </w:rPr>
        <w:t>.2018</w:t>
      </w:r>
      <w:r w:rsidR="0089797D">
        <w:rPr>
          <w:rFonts w:ascii="Arial" w:eastAsia="Times New Roman" w:hAnsi="Arial" w:cs="Arial"/>
          <w:color w:val="auto"/>
          <w:szCs w:val="26"/>
          <w:lang w:eastAsia="pl-PL"/>
        </w:rPr>
        <w:t xml:space="preserve"> r</w:t>
      </w:r>
      <w:r w:rsidR="0031062A">
        <w:rPr>
          <w:rFonts w:ascii="Arial" w:eastAsia="Times New Roman" w:hAnsi="Arial" w:cs="Arial"/>
          <w:color w:val="auto"/>
          <w:szCs w:val="26"/>
          <w:lang w:eastAsia="pl-PL"/>
        </w:rPr>
        <w:t>.</w:t>
      </w:r>
      <w:r w:rsidR="002F1DFB">
        <w:rPr>
          <w:rFonts w:ascii="Arial" w:eastAsia="Times New Roman" w:hAnsi="Arial" w:cs="Arial"/>
          <w:color w:val="auto"/>
          <w:szCs w:val="26"/>
          <w:lang w:eastAsia="pl-PL"/>
        </w:rPr>
        <w:t>)</w:t>
      </w: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br/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  <w:tblCaption w:val="Harmonogram naborów wniosków o dofinansowanie w trybie konkursowym dla Programu ………. na …. rok"/>
        <w:tblDescription w:val="Tabela prezentuje terminy naborów wniosków dla działań w Programie..... na ... rok. "/>
      </w:tblPr>
      <w:tblGrid>
        <w:gridCol w:w="2349"/>
        <w:gridCol w:w="1894"/>
        <w:gridCol w:w="3402"/>
        <w:gridCol w:w="1984"/>
        <w:gridCol w:w="2108"/>
        <w:gridCol w:w="2247"/>
      </w:tblGrid>
      <w:tr w:rsidR="00957D90" w:rsidRPr="007C1AAF" w14:paraId="10B8F81F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A8FD683" w14:textId="77777777" w:rsidR="009A2278" w:rsidRPr="007C1AAF" w:rsidRDefault="003F3E87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i nazwa Priorytetu/Działania/</w:t>
            </w: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Poddziałania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B252E00" w14:textId="77777777" w:rsidR="003F3E87" w:rsidRPr="007C1AAF" w:rsidRDefault="003F3E87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Planowany termin rozpoczęcia naborów</w:t>
            </w:r>
          </w:p>
          <w:p w14:paraId="0C62A65C" w14:textId="77777777" w:rsidR="009A2278" w:rsidRPr="007C1AAF" w:rsidRDefault="009A2278" w:rsidP="00D20693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F94C5F4" w14:textId="77777777" w:rsidR="009A2278" w:rsidRPr="007C1AAF" w:rsidRDefault="003F3E87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Typy projektów mogących uzyskać dofinansowanie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97AF3C3" w14:textId="77777777" w:rsidR="009A2278" w:rsidRPr="007C1AAF" w:rsidRDefault="003F3E87" w:rsidP="00D20693">
            <w:pPr>
              <w:jc w:val="center"/>
              <w:rPr>
                <w:rFonts w:ascii="Arial" w:hAnsi="Arial" w:cs="Arial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Orientacyjna kwota przeznaczona na dofinansowanie projektów</w:t>
            </w: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ramach konkursu </w:t>
            </w:r>
            <w:r w:rsidRPr="007C1AAF">
              <w:rPr>
                <w:rFonts w:ascii="Arial" w:hAnsi="Arial" w:cs="Arial"/>
                <w:b/>
                <w:bCs/>
                <w:color w:val="000000"/>
                <w:lang w:eastAsia="pl-PL"/>
              </w:rPr>
              <w:t xml:space="preserve">– kwota dofinansowania publicznego </w:t>
            </w:r>
            <w:r w:rsidR="00ED2E5F"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złotówkach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65CAE" w14:textId="77777777" w:rsidR="009A2278" w:rsidRPr="007C1AAF" w:rsidRDefault="003F3E87" w:rsidP="00D206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1A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Instytucja ogłaszająca konkurs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C7E34B5" w14:textId="77777777" w:rsidR="009A2278" w:rsidRPr="007C486D" w:rsidRDefault="003F3E87" w:rsidP="00D2069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C486D">
              <w:rPr>
                <w:rFonts w:ascii="Arial" w:eastAsia="Times New Roman" w:hAnsi="Arial" w:cs="Arial"/>
                <w:color w:val="000000"/>
                <w:lang w:eastAsia="pl-PL"/>
              </w:rPr>
              <w:t>Dodatkowe informacje</w:t>
            </w:r>
          </w:p>
        </w:tc>
      </w:tr>
      <w:tr w:rsidR="00957D90" w:rsidRPr="007C1AAF" w14:paraId="6D912D9F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7622217A" w14:textId="39D1A6DE" w:rsidR="00E9052F" w:rsidRPr="007C1AAF" w:rsidRDefault="008E00C5" w:rsidP="00D2069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>Działanie 2.14</w:t>
            </w:r>
            <w:r w:rsidR="00EC4FCB">
              <w:rPr>
                <w:rFonts w:ascii="Arial" w:eastAsia="Times New Roman" w:hAnsi="Arial" w:cs="Arial"/>
                <w:color w:val="000000"/>
                <w:lang w:eastAsia="pl-PL"/>
              </w:rPr>
              <w:t>.1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Rozwój narzędzi dla uczenia się przez całe życie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166B2B4D" w14:textId="0B8D91C7" w:rsidR="00E9052F" w:rsidRDefault="00EC4FCB" w:rsidP="00530E20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Luty</w:t>
            </w:r>
            <w:r w:rsidR="007951C8">
              <w:rPr>
                <w:rFonts w:ascii="Arial" w:hAnsi="Arial" w:cs="Arial"/>
                <w:lang w:eastAsia="pl-PL"/>
              </w:rPr>
              <w:t xml:space="preserve"> </w:t>
            </w:r>
            <w:r>
              <w:rPr>
                <w:rFonts w:ascii="Arial" w:hAnsi="Arial" w:cs="Arial"/>
                <w:lang w:eastAsia="pl-PL"/>
              </w:rPr>
              <w:t>2019</w:t>
            </w:r>
            <w:r w:rsidR="008E00C5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9314A85" w14:textId="6662BD1F" w:rsidR="00EC4FCB" w:rsidRPr="00EC4FCB" w:rsidRDefault="00EC4FCB" w:rsidP="00EC4FCB">
            <w:pPr>
              <w:rPr>
                <w:rFonts w:ascii="Arial" w:hAnsi="Arial" w:cs="Arial"/>
              </w:rPr>
            </w:pPr>
            <w:r w:rsidRPr="00EC4FCB">
              <w:rPr>
                <w:rFonts w:ascii="Arial" w:hAnsi="Arial" w:cs="Arial"/>
              </w:rPr>
              <w:t xml:space="preserve">Zwiększenie oferty pozaszkolnych form kształcenia i uczenia się dorosłych, w tym: </w:t>
            </w:r>
          </w:p>
          <w:p w14:paraId="7304BB16" w14:textId="77777777" w:rsidR="00EC4FCB" w:rsidRPr="00EC4FCB" w:rsidRDefault="00EC4FCB" w:rsidP="00EC4FCB">
            <w:pPr>
              <w:rPr>
                <w:rFonts w:ascii="Arial" w:hAnsi="Arial" w:cs="Arial"/>
                <w:b/>
                <w:bCs/>
              </w:rPr>
            </w:pPr>
            <w:r w:rsidRPr="00EC4FCB">
              <w:rPr>
                <w:rFonts w:ascii="Arial" w:hAnsi="Arial" w:cs="Arial"/>
                <w:b/>
              </w:rPr>
              <w:t>a</w:t>
            </w:r>
            <w:r w:rsidRPr="00EC4FCB">
              <w:rPr>
                <w:rFonts w:ascii="Arial" w:hAnsi="Arial" w:cs="Arial"/>
              </w:rPr>
              <w:t xml:space="preserve">. </w:t>
            </w:r>
            <w:r w:rsidRPr="00EC4FCB">
              <w:rPr>
                <w:rFonts w:ascii="Arial" w:hAnsi="Arial" w:cs="Arial"/>
                <w:b/>
                <w:bCs/>
              </w:rPr>
              <w:t>opracowanie modelowych programów kwalifikacyjnych kursów zawodowych,</w:t>
            </w:r>
          </w:p>
          <w:p w14:paraId="178A350E" w14:textId="77777777" w:rsidR="00EC4FCB" w:rsidRPr="00EC4FCB" w:rsidRDefault="00EC4FCB" w:rsidP="00EC4FCB">
            <w:pPr>
              <w:rPr>
                <w:rFonts w:ascii="Arial" w:hAnsi="Arial" w:cs="Arial"/>
                <w:b/>
                <w:bCs/>
              </w:rPr>
            </w:pPr>
            <w:r w:rsidRPr="00EC4FCB">
              <w:rPr>
                <w:rFonts w:ascii="Arial" w:hAnsi="Arial" w:cs="Arial"/>
                <w:b/>
                <w:bCs/>
              </w:rPr>
              <w:t>b. opracowanie modelowych programów kursów umiejętności zawodowych,</w:t>
            </w:r>
          </w:p>
          <w:p w14:paraId="2C220984" w14:textId="77777777" w:rsidR="00EC4FCB" w:rsidRPr="00EC4FCB" w:rsidRDefault="00EC4FCB" w:rsidP="00EC4FCB">
            <w:pPr>
              <w:rPr>
                <w:rFonts w:ascii="Arial" w:hAnsi="Arial" w:cs="Arial"/>
              </w:rPr>
            </w:pPr>
            <w:r w:rsidRPr="00EC4FCB">
              <w:rPr>
                <w:rFonts w:ascii="Arial" w:hAnsi="Arial" w:cs="Arial"/>
              </w:rPr>
              <w:lastRenderedPageBreak/>
              <w:t>c. opracowanie przykładowych programów kursów kompetencji ogólnych,</w:t>
            </w:r>
          </w:p>
          <w:p w14:paraId="379F182D" w14:textId="30D3E5F8" w:rsidR="00E9052F" w:rsidRPr="0031062A" w:rsidRDefault="00EC4FCB" w:rsidP="00EC4FCB">
            <w:pPr>
              <w:rPr>
                <w:rFonts w:ascii="Arial" w:hAnsi="Arial" w:cs="Arial"/>
              </w:rPr>
            </w:pPr>
            <w:r w:rsidRPr="00EC4FCB">
              <w:rPr>
                <w:rFonts w:ascii="Arial" w:hAnsi="Arial" w:cs="Arial"/>
              </w:rPr>
              <w:t>d. opracowanie kursów multimedialnych umożliwiających prowadzenie części teoretycznej kursów dla osób dorosłych z wykorzystaniem metod i technik kształcenia na odległość.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6D6F3F2D" w14:textId="6DD2A205" w:rsidR="00E9052F" w:rsidRPr="0031062A" w:rsidRDefault="00EC4FCB" w:rsidP="00D2069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6 267 250,00</w:t>
            </w:r>
            <w:r w:rsid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5FD79077" w14:textId="77777777" w:rsidR="00E9052F" w:rsidRPr="00E9052F" w:rsidRDefault="00E9052F" w:rsidP="00E9052F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6BCE0D74" w14:textId="77777777" w:rsidR="00E9052F" w:rsidRDefault="00C86044" w:rsidP="00E9052F">
            <w:pPr>
              <w:rPr>
                <w:rFonts w:ascii="Arial" w:hAnsi="Arial" w:cs="Arial"/>
                <w:lang w:eastAsia="pl-PL"/>
              </w:rPr>
            </w:pPr>
            <w:hyperlink r:id="rId9" w:history="1">
              <w:r w:rsidR="00E9052F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5AE70E61" w14:textId="77777777" w:rsidR="00E9052F" w:rsidRPr="007C1AAF" w:rsidRDefault="00E9052F" w:rsidP="00E9052F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6D1F8729" w14:textId="0D900011" w:rsidR="00E9052F" w:rsidRDefault="008E00C5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Konkurs</w:t>
            </w:r>
            <w:r w:rsidR="00EC4FC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realizowany w procedurze grantowej. Zaplanowano wybór 4 Grantodawców, którzy w otwartych naborach dokonają wyboru Grantobiorców.</w:t>
            </w:r>
          </w:p>
        </w:tc>
      </w:tr>
      <w:tr w:rsidR="00957D90" w:rsidRPr="00EC4FCB" w14:paraId="23F6C014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0890A503" w14:textId="1CD0D5C3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>Działanie 2.14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.2</w:t>
            </w: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Rozwój narzędzi dla uczenia się przez całe życie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3017255B" w14:textId="77777777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>Luty 2019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3A8BD153" w14:textId="0C9EEBEA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>Przygotowanie szkół do pełnienia roli Lokalnych Ośrodków Wiedzy i Edukacji we współpracy z organem prowadzącym i społecznością lokalną, tj. do prowadzenia działań na rzecz aktywności edukacyjnej osób dorosłych, w zakresie rozwijania potrzebnych na rynku pracy kompetencji kluczowych, oraz rozwój metod i narzędzi pracy nauczycieli tych szkół z osobami dorosłymi, w szczególności na terenach wiejskich i w małych miastach, a także na terenach defaworyzowanych.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20EA3E43" w14:textId="3D7DDE0D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>31 000 000,00 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55635366" w14:textId="77777777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>Instytucja Pośrednicząca, Ministerstwo Edukacji Narodowej, Departament Funduszy Strukturalnych</w:t>
            </w:r>
          </w:p>
          <w:p w14:paraId="5E835FB2" w14:textId="77777777" w:rsidR="00EC4FCB" w:rsidRPr="00EC4FCB" w:rsidRDefault="00C86044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hyperlink r:id="rId10" w:history="1">
              <w:r w:rsidR="00EC4FCB" w:rsidRPr="00EC4FCB">
                <w:rPr>
                  <w:rStyle w:val="Hipercze"/>
                  <w:rFonts w:ascii="Arial" w:eastAsia="Times New Roman" w:hAnsi="Arial" w:cs="Arial"/>
                  <w:lang w:eastAsia="pl-PL"/>
                </w:rPr>
                <w:t>http://efs.men.gov.pl/</w:t>
              </w:r>
            </w:hyperlink>
          </w:p>
          <w:p w14:paraId="70FB223A" w14:textId="77777777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6D5D00DB" w14:textId="0B204337" w:rsidR="00EC4FCB" w:rsidRPr="00EC4FCB" w:rsidRDefault="00EC4FCB" w:rsidP="00EC4FC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>Konkurs realizowany w procedurz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 grantowej. Zaplanowano wybór 5</w:t>
            </w:r>
            <w:r w:rsidRPr="00EC4FCB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Grantodawców, którzy w otwartych naborach dokonają wyboru Grantobiorców.</w:t>
            </w:r>
          </w:p>
        </w:tc>
      </w:tr>
      <w:tr w:rsidR="00957D90" w:rsidRPr="00935F88" w14:paraId="4518E45D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36B8A34E" w14:textId="2E0693DD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>Działanie 2.14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.5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Rozwój narzędzi dla 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uczenia się przez całe życie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645DC55E" w14:textId="7D3465D5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Czerwiec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 xml:space="preserve"> 2019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7C69A5C6" w14:textId="0B2F19DF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Przygotowanie i udostępnienie multimedialnych zasobów 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wspierających proces doradztwa dla wszystkich grup wiekowych (danych o zawodach i kwalifikacjach, filmów zawodoznawczych, statystyk dotyczących uczniów i absolwentów, narzędzi i materiałów wzbogacających warsztat pracy doradców zawodowych oraz zasobów możliwych do wykorzystania bezpośrednio przez uczniów, ich rodziców i innych dorosłych użytkowników systemu)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7C099C14" w14:textId="758EDA2F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13 600 000,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>00 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17B5B4E9" w14:textId="77777777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 xml:space="preserve">Instytucja Pośrednicząca, 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Ministerstwo Edukacji Narodowej, Departament Funduszy Strukturalnych</w:t>
            </w:r>
          </w:p>
          <w:p w14:paraId="30EA1C0C" w14:textId="77777777" w:rsidR="00935F88" w:rsidRPr="00935F88" w:rsidRDefault="00C86044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hyperlink r:id="rId11" w:history="1">
              <w:r w:rsidR="00935F88" w:rsidRPr="00935F88">
                <w:rPr>
                  <w:rStyle w:val="Hipercze"/>
                  <w:rFonts w:ascii="Arial" w:eastAsia="Times New Roman" w:hAnsi="Arial" w:cs="Arial"/>
                  <w:lang w:eastAsia="pl-PL"/>
                </w:rPr>
                <w:t>http://efs.men.gov.pl/</w:t>
              </w:r>
            </w:hyperlink>
          </w:p>
          <w:p w14:paraId="2042C430" w14:textId="77777777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3C6D3862" w14:textId="4D722689" w:rsidR="00935F88" w:rsidRPr="00935F88" w:rsidRDefault="00935F88" w:rsidP="00935F8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W konkursie wybrany zostanie 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jeden, najwyżej oceniony projekt.</w:t>
            </w:r>
            <w:r>
              <w:t xml:space="preserve"> </w:t>
            </w:r>
            <w:r w:rsidRPr="00935F88">
              <w:rPr>
                <w:rFonts w:ascii="Arial" w:eastAsia="Times New Roman" w:hAnsi="Arial" w:cs="Arial"/>
                <w:color w:val="000000"/>
                <w:lang w:eastAsia="pl-PL"/>
              </w:rPr>
              <w:t>Beneficjent przygotuje informacje zawodoznawcze dla 136 zawodów szkolnictwa zawodowego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957D90" w:rsidRPr="007C1AAF" w14:paraId="0812505D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4ADEFDC3" w14:textId="5B887C12" w:rsidR="009B740E" w:rsidRPr="007C1AAF" w:rsidRDefault="009B740E" w:rsidP="007246F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8181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Działanie 2.15</w:t>
            </w:r>
            <w:r w:rsidR="00D36D60">
              <w:rPr>
                <w:rFonts w:ascii="Arial" w:eastAsia="Times New Roman" w:hAnsi="Arial" w:cs="Arial"/>
                <w:color w:val="000000"/>
                <w:lang w:eastAsia="pl-PL"/>
              </w:rPr>
              <w:t>.1</w:t>
            </w:r>
            <w:r w:rsidRPr="00881813">
              <w:rPr>
                <w:rFonts w:ascii="Arial" w:eastAsia="Times New Roman" w:hAnsi="Arial" w:cs="Arial"/>
                <w:color w:val="000000"/>
                <w:lang w:eastAsia="pl-PL"/>
              </w:rPr>
              <w:t xml:space="preserve"> Kształcenie i szkolenie zawodowe dostosowane do potrzeb zmieniającej się gospodarki</w:t>
            </w:r>
          </w:p>
        </w:tc>
        <w:tc>
          <w:tcPr>
            <w:tcW w:w="1894" w:type="dxa"/>
            <w:tcBorders>
              <w:top w:val="single" w:sz="8" w:space="0" w:color="auto"/>
              <w:bottom w:val="single" w:sz="8" w:space="0" w:color="auto"/>
            </w:tcBorders>
          </w:tcPr>
          <w:p w14:paraId="67B9F48F" w14:textId="14501E52" w:rsidR="009B740E" w:rsidRDefault="00D36D60" w:rsidP="007246F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2019</w:t>
            </w:r>
            <w:r w:rsidR="009B740E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049232E9" w14:textId="77777777" w:rsidR="00D36D60" w:rsidRPr="00D36D60" w:rsidRDefault="00D36D60" w:rsidP="00D36D60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>Wdrożenie mechanizmów strategicznej współpracy z przedstawicielami partnerów społecznych na rzecz dostosowywania kształcenia zawodowego do potrzeb rynku pracy, w tym:</w:t>
            </w:r>
          </w:p>
          <w:p w14:paraId="77B7C7F8" w14:textId="77777777" w:rsidR="00D36D60" w:rsidRPr="00D36D60" w:rsidRDefault="00D36D60" w:rsidP="00D36D60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 xml:space="preserve">b. przegląd i aktualizacja we współpracy z partnerami społecznymi podstaw programowych kształcenia w zawodach oraz innych treści kształcenia i szkolenia zawodowego, pod względem uwzględnienia oczekiwań pracodawców w zakresie </w:t>
            </w:r>
            <w:r w:rsidRPr="00D36D60">
              <w:rPr>
                <w:rFonts w:ascii="Arial" w:hAnsi="Arial" w:cs="Arial"/>
              </w:rPr>
              <w:lastRenderedPageBreak/>
              <w:t xml:space="preserve">wiedzy, umiejętności i kompetencji, w tym: </w:t>
            </w:r>
          </w:p>
          <w:p w14:paraId="607F5F31" w14:textId="77777777" w:rsidR="00D36D60" w:rsidRPr="00D36D60" w:rsidRDefault="00D36D60" w:rsidP="00D36D60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>- modernizacja podstaw programowych kształcenia w zawodach we współpracy z partnerami społecznymi, w tym pracodawcami,</w:t>
            </w:r>
          </w:p>
          <w:p w14:paraId="59AEE8FA" w14:textId="1173BC6F" w:rsidR="009B740E" w:rsidRPr="0031062A" w:rsidRDefault="00D36D60" w:rsidP="00D36D60">
            <w:pPr>
              <w:rPr>
                <w:rFonts w:ascii="Arial" w:hAnsi="Arial" w:cs="Arial"/>
              </w:rPr>
            </w:pPr>
            <w:r w:rsidRPr="00D36D60">
              <w:rPr>
                <w:rFonts w:ascii="Arial" w:hAnsi="Arial" w:cs="Arial"/>
              </w:rPr>
              <w:t>-  modyfikacja programów nauczania, planów nauczania, suplementów do dyplomów i kwalifikacji, uwzględniająca zmiany w podstawach programowych wprowadzone we współpracy z pracodawcami.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262CAD91" w14:textId="5102209D" w:rsidR="009B740E" w:rsidRPr="0031062A" w:rsidRDefault="00D36D60" w:rsidP="007246F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6 674 250</w:t>
            </w:r>
            <w:r w:rsidR="009B740E">
              <w:rPr>
                <w:rFonts w:ascii="Arial" w:eastAsia="Times New Roman" w:hAnsi="Arial" w:cs="Arial"/>
                <w:color w:val="000000"/>
                <w:lang w:eastAsia="pl-PL"/>
              </w:rPr>
              <w:t>,00 zł</w:t>
            </w:r>
          </w:p>
        </w:tc>
        <w:tc>
          <w:tcPr>
            <w:tcW w:w="2108" w:type="dxa"/>
            <w:tcBorders>
              <w:top w:val="single" w:sz="8" w:space="0" w:color="auto"/>
              <w:bottom w:val="single" w:sz="8" w:space="0" w:color="auto"/>
            </w:tcBorders>
          </w:tcPr>
          <w:p w14:paraId="1B0B58FD" w14:textId="77777777" w:rsidR="009B740E" w:rsidRPr="00E9052F" w:rsidRDefault="009B740E" w:rsidP="007246F9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1D619610" w14:textId="77777777" w:rsidR="009B740E" w:rsidRDefault="00C86044" w:rsidP="007246F9">
            <w:pPr>
              <w:rPr>
                <w:rFonts w:ascii="Arial" w:hAnsi="Arial" w:cs="Arial"/>
                <w:lang w:eastAsia="pl-PL"/>
              </w:rPr>
            </w:pPr>
            <w:hyperlink r:id="rId12" w:history="1">
              <w:r w:rsidR="009B740E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43C6A779" w14:textId="77777777" w:rsidR="009B740E" w:rsidRPr="007C1AAF" w:rsidRDefault="009B740E" w:rsidP="007246F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</w:tcBorders>
          </w:tcPr>
          <w:p w14:paraId="3713A79F" w14:textId="2FE090CF" w:rsidR="009B740E" w:rsidRDefault="00DC54FB" w:rsidP="00DC523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C54FB">
              <w:rPr>
                <w:rFonts w:ascii="Arial" w:eastAsia="Times New Roman" w:hAnsi="Arial" w:cs="Arial"/>
                <w:color w:val="000000"/>
                <w:lang w:eastAsia="pl-PL"/>
              </w:rPr>
              <w:t xml:space="preserve">Beneficjent opracuje w projekcie dodatkowe umiejętności zawodowe w zakresie wybranych zawodów szkolnictwa branżowego oraz zestawy celów kształcenia i treści nauczania opisanych w formie oczekiwanych efektów kształcenia w odniesieniu do tych umiejętności, </w:t>
            </w:r>
            <w:r w:rsidRPr="00DC54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wraz z programami ich nauczania.</w:t>
            </w:r>
          </w:p>
        </w:tc>
      </w:tr>
      <w:tr w:rsidR="00957D90" w:rsidRPr="007C1AAF" w14:paraId="66DFAF72" w14:textId="77777777" w:rsidTr="004725E1">
        <w:trPr>
          <w:jc w:val="center"/>
        </w:trPr>
        <w:tc>
          <w:tcPr>
            <w:tcW w:w="2349" w:type="dxa"/>
            <w:tcBorders>
              <w:top w:val="single" w:sz="8" w:space="0" w:color="auto"/>
            </w:tcBorders>
          </w:tcPr>
          <w:p w14:paraId="41A1ABD8" w14:textId="0752F995" w:rsidR="008E00C5" w:rsidRPr="007C1AAF" w:rsidRDefault="008E00C5" w:rsidP="007246F9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Działanie 2.15</w:t>
            </w:r>
            <w:r w:rsidR="00A7173D">
              <w:rPr>
                <w:rFonts w:ascii="Arial" w:eastAsia="Times New Roman" w:hAnsi="Arial" w:cs="Arial"/>
                <w:color w:val="000000"/>
                <w:lang w:eastAsia="pl-PL"/>
              </w:rPr>
              <w:t>.7</w:t>
            </w:r>
            <w:r w:rsidRPr="008E00C5">
              <w:rPr>
                <w:rFonts w:ascii="Arial" w:eastAsia="Times New Roman" w:hAnsi="Arial" w:cs="Arial"/>
                <w:color w:val="000000"/>
                <w:lang w:eastAsia="pl-PL"/>
              </w:rPr>
              <w:t xml:space="preserve"> Kształcenie i szkolenie zawodowe dostosowane do potrzeb zmieniającej się gospodarki</w:t>
            </w:r>
          </w:p>
        </w:tc>
        <w:tc>
          <w:tcPr>
            <w:tcW w:w="1894" w:type="dxa"/>
            <w:tcBorders>
              <w:top w:val="single" w:sz="8" w:space="0" w:color="auto"/>
            </w:tcBorders>
          </w:tcPr>
          <w:p w14:paraId="724A4FD0" w14:textId="75C1F6DF" w:rsidR="008E00C5" w:rsidRDefault="00A7173D" w:rsidP="007246F9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Luty 2019</w:t>
            </w:r>
            <w:r w:rsidR="00DC523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121D79C1" w14:textId="77777777" w:rsidR="00A7173D" w:rsidRPr="00A7173D" w:rsidRDefault="00A7173D" w:rsidP="00A7173D">
            <w:pPr>
              <w:rPr>
                <w:rFonts w:ascii="Arial" w:hAnsi="Arial" w:cs="Arial"/>
              </w:rPr>
            </w:pPr>
            <w:r w:rsidRPr="00A7173D">
              <w:rPr>
                <w:rFonts w:ascii="Arial" w:hAnsi="Arial" w:cs="Arial"/>
              </w:rPr>
              <w:t xml:space="preserve">Monitorowanie losów absolwentów, obejmujące: </w:t>
            </w:r>
          </w:p>
          <w:p w14:paraId="0FD491F8" w14:textId="77777777" w:rsidR="00A7173D" w:rsidRPr="00A7173D" w:rsidRDefault="00A7173D" w:rsidP="00A7173D">
            <w:pPr>
              <w:rPr>
                <w:rFonts w:ascii="Arial" w:hAnsi="Arial" w:cs="Arial"/>
              </w:rPr>
            </w:pPr>
            <w:r w:rsidRPr="00A7173D">
              <w:rPr>
                <w:rFonts w:ascii="Arial" w:hAnsi="Arial" w:cs="Arial"/>
              </w:rPr>
              <w:t>b. przeprowadzenie w latach 2015-2022 trzech edycji monitorowania losów zawodowych absolwentów szkół zawodowych w wykorzystaniem wypracowanych rozwiązań, obejmujących:</w:t>
            </w:r>
          </w:p>
          <w:p w14:paraId="68F09B0D" w14:textId="5914941A" w:rsidR="00A7173D" w:rsidRPr="00A7173D" w:rsidRDefault="00B11C47" w:rsidP="00A71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7173D" w:rsidRPr="00A7173D">
              <w:rPr>
                <w:rFonts w:ascii="Arial" w:hAnsi="Arial" w:cs="Arial"/>
              </w:rPr>
              <w:t xml:space="preserve">badania jakościowe interesariuszy kształcenia zawodowego (pracodawców, szkół zawodowych, doradców edukacyjno-zawodowych, </w:t>
            </w:r>
            <w:r w:rsidR="00A7173D" w:rsidRPr="00A7173D">
              <w:rPr>
                <w:rFonts w:ascii="Arial" w:hAnsi="Arial" w:cs="Arial"/>
              </w:rPr>
              <w:lastRenderedPageBreak/>
              <w:t>samorządów) dotyczącego możliwości, potrzeb i oczekiwań w zakresie monitorowania losów absolwentów szkół zawodowych;</w:t>
            </w:r>
          </w:p>
          <w:p w14:paraId="71793842" w14:textId="2DFA6B62" w:rsidR="00A7173D" w:rsidRPr="00A7173D" w:rsidRDefault="00B11C47" w:rsidP="00A71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7173D" w:rsidRPr="00A7173D">
              <w:rPr>
                <w:rFonts w:ascii="Arial" w:hAnsi="Arial" w:cs="Arial"/>
              </w:rPr>
              <w:t>badania ilościowego o charakterze podłużnym (dwie fale badania: pierwsza w ostatnim roku nauki, druga pół roku po zakończeniu nauki), reprezentatywnego na poziomie zawodów oraz województw, którego celem będą oczekiwania uczniów ostatnich klas oraz ocena sytuacji absolwentów na rynku pracy;</w:t>
            </w:r>
          </w:p>
          <w:p w14:paraId="69A54AE7" w14:textId="7D82BBB4" w:rsidR="008E00C5" w:rsidRPr="0031062A" w:rsidRDefault="00B11C47" w:rsidP="00A717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7173D" w:rsidRPr="00A7173D">
              <w:rPr>
                <w:rFonts w:ascii="Arial" w:hAnsi="Arial" w:cs="Arial"/>
              </w:rPr>
              <w:t>badania ilościowego: ankiety audytoryjnej, której celem jest stworzenie możliwości wykorzystania danych administracyjnych (pochodzących z SIO2, OKE oraz ZUS) do monitorowania sytuacji na rynku pracy.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05375E42" w14:textId="68472DF3" w:rsidR="008E00C5" w:rsidRPr="0031062A" w:rsidRDefault="00A7173D" w:rsidP="007246F9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9 000 000</w:t>
            </w:r>
            <w:r w:rsidR="00DC523B" w:rsidRPr="00DC523B">
              <w:rPr>
                <w:rFonts w:ascii="Arial" w:eastAsia="Times New Roman" w:hAnsi="Arial" w:cs="Arial"/>
                <w:color w:val="000000"/>
                <w:lang w:eastAsia="pl-PL"/>
              </w:rPr>
              <w:t>,00</w:t>
            </w:r>
            <w:r w:rsidR="00DC523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108" w:type="dxa"/>
            <w:tcBorders>
              <w:top w:val="single" w:sz="8" w:space="0" w:color="auto"/>
            </w:tcBorders>
          </w:tcPr>
          <w:p w14:paraId="3827B164" w14:textId="77777777" w:rsidR="008E00C5" w:rsidRPr="00E9052F" w:rsidRDefault="008E00C5" w:rsidP="007246F9">
            <w:pPr>
              <w:rPr>
                <w:rFonts w:ascii="Arial" w:hAnsi="Arial" w:cs="Arial"/>
                <w:lang w:eastAsia="pl-PL"/>
              </w:rPr>
            </w:pPr>
            <w:r w:rsidRPr="00E9052F">
              <w:rPr>
                <w:rFonts w:ascii="Arial" w:hAnsi="Arial" w:cs="Arial"/>
                <w:lang w:eastAsia="pl-PL"/>
              </w:rPr>
              <w:t>Instytucja Pośrednicząca, Ministerstwo Edukacji Narodowej, Departament Funduszy Strukturalnych</w:t>
            </w:r>
          </w:p>
          <w:p w14:paraId="65CD11A2" w14:textId="77777777" w:rsidR="008E00C5" w:rsidRDefault="00C86044" w:rsidP="007246F9">
            <w:pPr>
              <w:rPr>
                <w:rFonts w:ascii="Arial" w:hAnsi="Arial" w:cs="Arial"/>
                <w:lang w:eastAsia="pl-PL"/>
              </w:rPr>
            </w:pPr>
            <w:hyperlink r:id="rId13" w:history="1">
              <w:r w:rsidR="008E00C5" w:rsidRPr="00051247">
                <w:rPr>
                  <w:rStyle w:val="Hipercze"/>
                  <w:rFonts w:ascii="Arial" w:hAnsi="Arial" w:cs="Arial"/>
                  <w:lang w:eastAsia="pl-PL"/>
                </w:rPr>
                <w:t>http://efs.men.gov.pl/</w:t>
              </w:r>
            </w:hyperlink>
          </w:p>
          <w:p w14:paraId="072A588F" w14:textId="77777777" w:rsidR="008E00C5" w:rsidRPr="007C1AAF" w:rsidRDefault="008E00C5" w:rsidP="007246F9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247" w:type="dxa"/>
            <w:tcBorders>
              <w:top w:val="single" w:sz="8" w:space="0" w:color="auto"/>
            </w:tcBorders>
          </w:tcPr>
          <w:p w14:paraId="39CF759C" w14:textId="41AC5B17" w:rsidR="008E00C5" w:rsidRDefault="00957D90" w:rsidP="00957D90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57D90">
              <w:rPr>
                <w:rFonts w:ascii="Arial" w:eastAsia="Times New Roman" w:hAnsi="Arial" w:cs="Arial"/>
                <w:color w:val="000000"/>
                <w:lang w:eastAsia="pl-PL"/>
              </w:rPr>
              <w:t xml:space="preserve">Wnioskodawca zobowiązany będzie do realizacji badania w oparciu o metodologię opisaną w regulaminie konkursu oraz narzędzia i wytyczne metodologiczne wypracowane w projektach: "Monitorowanie Losów Edukacyjno-Zawodowych Absolwentów i </w:t>
            </w:r>
            <w:r w:rsidRPr="00957D9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Młodych Dorosłych" oraz projektu "Monitorowanie Losów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Edukacyjnych i Zawodowych </w:t>
            </w:r>
            <w:r w:rsidRPr="00957D90">
              <w:rPr>
                <w:rFonts w:ascii="Arial" w:eastAsia="Times New Roman" w:hAnsi="Arial" w:cs="Arial"/>
                <w:color w:val="000000"/>
                <w:lang w:eastAsia="pl-PL"/>
              </w:rPr>
              <w:t>Absolwentów Szkół Zawodowych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57D90">
              <w:rPr>
                <w:rFonts w:ascii="Arial" w:eastAsia="Times New Roman" w:hAnsi="Arial" w:cs="Arial"/>
                <w:color w:val="000000"/>
                <w:lang w:eastAsia="pl-PL"/>
              </w:rPr>
              <w:t>– etap II" oraz przeprowadzenia badań ilościowych w ramach drugiej i trzeciej rundy monitoringu losów absolwentów szkół zawodowych (techników, szkół branżowych i szkół policealnych, z wyłączeniem szkół specjalnych)</w:t>
            </w:r>
          </w:p>
        </w:tc>
      </w:tr>
    </w:tbl>
    <w:p w14:paraId="2E5A9716" w14:textId="08FE3FFE" w:rsidR="009A2278" w:rsidRPr="009A2278" w:rsidRDefault="009A2278" w:rsidP="00EE26B3">
      <w:pPr>
        <w:spacing w:after="0"/>
        <w:rPr>
          <w:lang w:eastAsia="pl-PL"/>
        </w:rPr>
      </w:pPr>
    </w:p>
    <w:sectPr w:rsidR="009A2278" w:rsidRPr="009A2278" w:rsidSect="00ED2E5F">
      <w:footerReference w:type="default" r:id="rId14"/>
      <w:headerReference w:type="first" r:id="rId15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582FC" w14:textId="77777777" w:rsidR="00133ED5" w:rsidRDefault="00133ED5" w:rsidP="00946CD5">
      <w:pPr>
        <w:spacing w:after="0" w:line="240" w:lineRule="auto"/>
      </w:pPr>
      <w:r>
        <w:separator/>
      </w:r>
    </w:p>
  </w:endnote>
  <w:endnote w:type="continuationSeparator" w:id="0">
    <w:p w14:paraId="1C28D57B" w14:textId="77777777" w:rsidR="00133ED5" w:rsidRDefault="00133ED5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439002"/>
      <w:docPartObj>
        <w:docPartGallery w:val="Page Numbers (Bottom of Page)"/>
        <w:docPartUnique/>
      </w:docPartObj>
    </w:sdtPr>
    <w:sdtEndPr/>
    <w:sdtContent>
      <w:p w14:paraId="7136F2EA" w14:textId="77777777" w:rsidR="00621B43" w:rsidRDefault="00621B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044">
          <w:rPr>
            <w:noProof/>
          </w:rPr>
          <w:t>2</w:t>
        </w:r>
        <w:r>
          <w:fldChar w:fldCharType="end"/>
        </w:r>
      </w:p>
    </w:sdtContent>
  </w:sdt>
  <w:p w14:paraId="6411FC8F" w14:textId="77777777" w:rsidR="00621B43" w:rsidRDefault="00621B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F839" w14:textId="77777777" w:rsidR="00133ED5" w:rsidRDefault="00133ED5" w:rsidP="00946CD5">
      <w:pPr>
        <w:spacing w:after="0" w:line="240" w:lineRule="auto"/>
      </w:pPr>
      <w:r>
        <w:separator/>
      </w:r>
    </w:p>
  </w:footnote>
  <w:footnote w:type="continuationSeparator" w:id="0">
    <w:p w14:paraId="021C1BD7" w14:textId="77777777" w:rsidR="00133ED5" w:rsidRDefault="00133ED5" w:rsidP="00946CD5">
      <w:pPr>
        <w:spacing w:after="0" w:line="240" w:lineRule="auto"/>
      </w:pPr>
      <w:r>
        <w:continuationSeparator/>
      </w:r>
    </w:p>
  </w:footnote>
  <w:footnote w:id="1">
    <w:p w14:paraId="4902B9AE" w14:textId="77777777" w:rsidR="009A2278" w:rsidRPr="00ED2E5F" w:rsidRDefault="009A2278" w:rsidP="009A2278">
      <w:pPr>
        <w:pStyle w:val="Tekstprzypisudolnego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 xml:space="preserve"> Harmonogram może ulec zmianie. Dokumenty programowe opublikowane są na stronie</w:t>
      </w:r>
      <w:r w:rsidR="000549A2">
        <w:rPr>
          <w:rFonts w:ascii="Arial" w:hAnsi="Arial" w:cs="Arial"/>
          <w:sz w:val="18"/>
          <w:szCs w:val="18"/>
        </w:rPr>
        <w:t xml:space="preserve"> interne</w:t>
      </w:r>
      <w:r w:rsidR="00001B75">
        <w:rPr>
          <w:rFonts w:ascii="Arial" w:hAnsi="Arial" w:cs="Arial"/>
          <w:sz w:val="18"/>
          <w:szCs w:val="18"/>
        </w:rPr>
        <w:t>towej Instytucji Zarządzającej.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9FA2C" w14:textId="77777777" w:rsidR="00771DA4" w:rsidRPr="009A2278" w:rsidRDefault="00FF1ECE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b/>
        <w:bCs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B32FD"/>
    <w:multiLevelType w:val="hybridMultilevel"/>
    <w:tmpl w:val="84E83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575"/>
    <w:multiLevelType w:val="hybridMultilevel"/>
    <w:tmpl w:val="C1AEB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C0"/>
    <w:rsid w:val="00001B75"/>
    <w:rsid w:val="000069C0"/>
    <w:rsid w:val="0001028D"/>
    <w:rsid w:val="0003027F"/>
    <w:rsid w:val="00030823"/>
    <w:rsid w:val="000407BF"/>
    <w:rsid w:val="000549A2"/>
    <w:rsid w:val="00057ACB"/>
    <w:rsid w:val="00060347"/>
    <w:rsid w:val="000841EB"/>
    <w:rsid w:val="000917DB"/>
    <w:rsid w:val="000D0D81"/>
    <w:rsid w:val="000E6521"/>
    <w:rsid w:val="00116585"/>
    <w:rsid w:val="00123F97"/>
    <w:rsid w:val="001306E9"/>
    <w:rsid w:val="00133ED5"/>
    <w:rsid w:val="00150143"/>
    <w:rsid w:val="00173329"/>
    <w:rsid w:val="001A7FC9"/>
    <w:rsid w:val="001C5F57"/>
    <w:rsid w:val="002102FC"/>
    <w:rsid w:val="002114A2"/>
    <w:rsid w:val="00214E4B"/>
    <w:rsid w:val="00225E55"/>
    <w:rsid w:val="00232594"/>
    <w:rsid w:val="00243E01"/>
    <w:rsid w:val="002631E1"/>
    <w:rsid w:val="002A1BA0"/>
    <w:rsid w:val="002F1DFB"/>
    <w:rsid w:val="002F2C26"/>
    <w:rsid w:val="00306F7D"/>
    <w:rsid w:val="0031062A"/>
    <w:rsid w:val="0031121F"/>
    <w:rsid w:val="0033654D"/>
    <w:rsid w:val="003455F9"/>
    <w:rsid w:val="00346A33"/>
    <w:rsid w:val="003544CB"/>
    <w:rsid w:val="003954FC"/>
    <w:rsid w:val="003A211B"/>
    <w:rsid w:val="003D20F9"/>
    <w:rsid w:val="003E0357"/>
    <w:rsid w:val="003E3533"/>
    <w:rsid w:val="003F3E87"/>
    <w:rsid w:val="00420F0F"/>
    <w:rsid w:val="00433B0D"/>
    <w:rsid w:val="004601E4"/>
    <w:rsid w:val="004725E1"/>
    <w:rsid w:val="004A4FDD"/>
    <w:rsid w:val="004A7149"/>
    <w:rsid w:val="004C2FD0"/>
    <w:rsid w:val="004D124A"/>
    <w:rsid w:val="004D5A26"/>
    <w:rsid w:val="004E6D5D"/>
    <w:rsid w:val="00503E26"/>
    <w:rsid w:val="00530E20"/>
    <w:rsid w:val="00551D05"/>
    <w:rsid w:val="00552FE1"/>
    <w:rsid w:val="00577A14"/>
    <w:rsid w:val="005855B6"/>
    <w:rsid w:val="00595B84"/>
    <w:rsid w:val="00595F26"/>
    <w:rsid w:val="005A0153"/>
    <w:rsid w:val="005A4049"/>
    <w:rsid w:val="005C6006"/>
    <w:rsid w:val="005D749F"/>
    <w:rsid w:val="005F294C"/>
    <w:rsid w:val="0060094D"/>
    <w:rsid w:val="00612668"/>
    <w:rsid w:val="00621B43"/>
    <w:rsid w:val="00626C4C"/>
    <w:rsid w:val="00664DA2"/>
    <w:rsid w:val="00696E8D"/>
    <w:rsid w:val="006A0619"/>
    <w:rsid w:val="006B0729"/>
    <w:rsid w:val="006D31A9"/>
    <w:rsid w:val="007125F3"/>
    <w:rsid w:val="007242B3"/>
    <w:rsid w:val="00732D52"/>
    <w:rsid w:val="00766D33"/>
    <w:rsid w:val="00771DA4"/>
    <w:rsid w:val="0077265B"/>
    <w:rsid w:val="007859D4"/>
    <w:rsid w:val="007951C8"/>
    <w:rsid w:val="007A5CD2"/>
    <w:rsid w:val="007B3E0C"/>
    <w:rsid w:val="007C1AAF"/>
    <w:rsid w:val="007C27A6"/>
    <w:rsid w:val="007C486D"/>
    <w:rsid w:val="007C65D8"/>
    <w:rsid w:val="007F2D67"/>
    <w:rsid w:val="007F3261"/>
    <w:rsid w:val="00812E6D"/>
    <w:rsid w:val="008625ED"/>
    <w:rsid w:val="00881813"/>
    <w:rsid w:val="00882715"/>
    <w:rsid w:val="0088463F"/>
    <w:rsid w:val="0088483C"/>
    <w:rsid w:val="00896FEA"/>
    <w:rsid w:val="0089797D"/>
    <w:rsid w:val="008E00C5"/>
    <w:rsid w:val="008E79FA"/>
    <w:rsid w:val="00935F88"/>
    <w:rsid w:val="00946CD5"/>
    <w:rsid w:val="00954859"/>
    <w:rsid w:val="00957D90"/>
    <w:rsid w:val="00957EE1"/>
    <w:rsid w:val="0098580F"/>
    <w:rsid w:val="00991CD2"/>
    <w:rsid w:val="009A2278"/>
    <w:rsid w:val="009B06E7"/>
    <w:rsid w:val="009B740E"/>
    <w:rsid w:val="009F320B"/>
    <w:rsid w:val="009F5972"/>
    <w:rsid w:val="009F5F6A"/>
    <w:rsid w:val="00A1191C"/>
    <w:rsid w:val="00A51A17"/>
    <w:rsid w:val="00A7173D"/>
    <w:rsid w:val="00A71A2E"/>
    <w:rsid w:val="00A74A8F"/>
    <w:rsid w:val="00AB7F4A"/>
    <w:rsid w:val="00AF621D"/>
    <w:rsid w:val="00B11C47"/>
    <w:rsid w:val="00B17C0A"/>
    <w:rsid w:val="00B74A6C"/>
    <w:rsid w:val="00BA31D1"/>
    <w:rsid w:val="00BB5AC9"/>
    <w:rsid w:val="00C025D7"/>
    <w:rsid w:val="00C14D53"/>
    <w:rsid w:val="00C756F1"/>
    <w:rsid w:val="00C75EBF"/>
    <w:rsid w:val="00C76103"/>
    <w:rsid w:val="00C86044"/>
    <w:rsid w:val="00CA055B"/>
    <w:rsid w:val="00CC0049"/>
    <w:rsid w:val="00CC1669"/>
    <w:rsid w:val="00CE194F"/>
    <w:rsid w:val="00CF4940"/>
    <w:rsid w:val="00D20693"/>
    <w:rsid w:val="00D22230"/>
    <w:rsid w:val="00D36D60"/>
    <w:rsid w:val="00D449F7"/>
    <w:rsid w:val="00D46711"/>
    <w:rsid w:val="00D47A9D"/>
    <w:rsid w:val="00D52FFD"/>
    <w:rsid w:val="00D9166D"/>
    <w:rsid w:val="00D932CA"/>
    <w:rsid w:val="00D95215"/>
    <w:rsid w:val="00DA04CE"/>
    <w:rsid w:val="00DC523B"/>
    <w:rsid w:val="00DC54FB"/>
    <w:rsid w:val="00DC7884"/>
    <w:rsid w:val="00DD2DFE"/>
    <w:rsid w:val="00E0787E"/>
    <w:rsid w:val="00E314AC"/>
    <w:rsid w:val="00E35C40"/>
    <w:rsid w:val="00E377BC"/>
    <w:rsid w:val="00E408A3"/>
    <w:rsid w:val="00E457AB"/>
    <w:rsid w:val="00E4785A"/>
    <w:rsid w:val="00E53F68"/>
    <w:rsid w:val="00E5766B"/>
    <w:rsid w:val="00E61B79"/>
    <w:rsid w:val="00E84350"/>
    <w:rsid w:val="00E9052F"/>
    <w:rsid w:val="00EA017B"/>
    <w:rsid w:val="00EC2B5D"/>
    <w:rsid w:val="00EC4FCB"/>
    <w:rsid w:val="00ED2E5F"/>
    <w:rsid w:val="00ED4770"/>
    <w:rsid w:val="00EE26B3"/>
    <w:rsid w:val="00EE2F4A"/>
    <w:rsid w:val="00F0024E"/>
    <w:rsid w:val="00F03269"/>
    <w:rsid w:val="00F1414E"/>
    <w:rsid w:val="00F21F4C"/>
    <w:rsid w:val="00F31199"/>
    <w:rsid w:val="00F32C0D"/>
    <w:rsid w:val="00F34105"/>
    <w:rsid w:val="00F71685"/>
    <w:rsid w:val="00F75359"/>
    <w:rsid w:val="00FA554E"/>
    <w:rsid w:val="00FC54E1"/>
    <w:rsid w:val="00FE680F"/>
    <w:rsid w:val="00FE75C7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D26AB"/>
  <w15:docId w15:val="{3E806D81-F203-4A65-894F-6B59EDE5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E652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486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106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5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5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5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fs.men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fs.men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fs.men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fs.men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fs.men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01A5-3D14-4576-9969-A5C82AFF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Gronow Igor</cp:lastModifiedBy>
  <cp:revision>2</cp:revision>
  <dcterms:created xsi:type="dcterms:W3CDTF">2018-11-30T12:18:00Z</dcterms:created>
  <dcterms:modified xsi:type="dcterms:W3CDTF">2018-11-30T12:18:00Z</dcterms:modified>
</cp:coreProperties>
</file>