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6483A" w14:textId="77777777" w:rsidR="007C1AAF" w:rsidRDefault="00001B75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Cs w:val="26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auto"/>
          <w:szCs w:val="26"/>
          <w:lang w:eastAsia="pl-PL"/>
        </w:rPr>
        <w:drawing>
          <wp:anchor distT="0" distB="0" distL="114300" distR="114300" simplePos="0" relativeHeight="251658240" behindDoc="0" locked="0" layoutInCell="1" allowOverlap="1" wp14:anchorId="6462E555" wp14:editId="4104CC83">
            <wp:simplePos x="0" y="0"/>
            <wp:positionH relativeFrom="column">
              <wp:posOffset>1587417</wp:posOffset>
            </wp:positionH>
            <wp:positionV relativeFrom="paragraph">
              <wp:posOffset>-272304</wp:posOffset>
            </wp:positionV>
            <wp:extent cx="5756910" cy="381635"/>
            <wp:effectExtent l="0" t="0" r="0" b="0"/>
            <wp:wrapNone/>
            <wp:docPr id="2" name="Obraz 2" descr="C:\Users\monika.misztal\AppData\Local\Microsoft\Windows\INetCache\Content.Outlook\8HZ4JLCF\bel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onika.misztal\AppData\Local\Microsoft\Windows\INetCache\Content.Outlook\8HZ4JLCF\belk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DA14E" w14:textId="77777777" w:rsidR="00001B75" w:rsidRDefault="00001B75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Cs w:val="26"/>
          <w:lang w:eastAsia="pl-PL"/>
        </w:rPr>
      </w:pPr>
    </w:p>
    <w:p w14:paraId="3461E4B5" w14:textId="55467725" w:rsidR="00116585" w:rsidRDefault="009A2278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6"/>
          <w:szCs w:val="26"/>
          <w:lang w:eastAsia="pl-PL"/>
        </w:rPr>
      </w:pP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Harmonogram naborów wniosków o dofinansowanie w trybie konkursowym </w:t>
      </w:r>
      <w:r w:rsidR="00ED2E5F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dla Programu </w:t>
      </w:r>
      <w:r w:rsidR="00E53F68">
        <w:rPr>
          <w:rFonts w:ascii="Arial" w:eastAsia="Times New Roman" w:hAnsi="Arial" w:cs="Arial"/>
          <w:color w:val="auto"/>
          <w:szCs w:val="26"/>
          <w:lang w:eastAsia="pl-PL"/>
        </w:rPr>
        <w:t>Operacyjnego Wiedza Edukacja Rozwój 2014-2020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 na </w:t>
      </w:r>
      <w:r w:rsidR="00E53F68">
        <w:rPr>
          <w:rFonts w:ascii="Arial" w:eastAsia="Times New Roman" w:hAnsi="Arial" w:cs="Arial"/>
          <w:color w:val="auto"/>
          <w:szCs w:val="26"/>
          <w:lang w:eastAsia="pl-PL"/>
        </w:rPr>
        <w:t>201</w:t>
      </w:r>
      <w:r w:rsidR="00664DA2">
        <w:rPr>
          <w:rFonts w:ascii="Arial" w:eastAsia="Times New Roman" w:hAnsi="Arial" w:cs="Arial"/>
          <w:color w:val="auto"/>
          <w:szCs w:val="26"/>
          <w:lang w:eastAsia="pl-PL"/>
        </w:rPr>
        <w:t>9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 rok</w:t>
      </w:r>
      <w:r w:rsidRPr="00ED2E5F">
        <w:rPr>
          <w:rStyle w:val="Odwoanieprzypisudolnego"/>
          <w:rFonts w:ascii="Arial" w:eastAsia="Times New Roman" w:hAnsi="Arial" w:cs="Arial"/>
          <w:b w:val="0"/>
          <w:bCs w:val="0"/>
          <w:color w:val="auto"/>
          <w:szCs w:val="26"/>
          <w:lang w:eastAsia="pl-PL"/>
        </w:rPr>
        <w:footnoteReference w:id="1"/>
      </w:r>
      <w:r w:rsidR="004601E4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="002F1DFB">
        <w:rPr>
          <w:rFonts w:ascii="Arial" w:eastAsia="Times New Roman" w:hAnsi="Arial" w:cs="Arial"/>
          <w:color w:val="auto"/>
          <w:szCs w:val="26"/>
          <w:lang w:eastAsia="pl-PL"/>
        </w:rPr>
        <w:t xml:space="preserve">(wersja </w:t>
      </w:r>
      <w:r w:rsidR="00664DA2">
        <w:rPr>
          <w:rFonts w:ascii="Arial" w:eastAsia="Times New Roman" w:hAnsi="Arial" w:cs="Arial"/>
          <w:color w:val="auto"/>
          <w:szCs w:val="26"/>
          <w:lang w:eastAsia="pl-PL"/>
        </w:rPr>
        <w:t>08.11</w:t>
      </w:r>
      <w:r w:rsidR="00E0787E">
        <w:rPr>
          <w:rFonts w:ascii="Arial" w:eastAsia="Times New Roman" w:hAnsi="Arial" w:cs="Arial"/>
          <w:color w:val="auto"/>
          <w:szCs w:val="26"/>
          <w:lang w:eastAsia="pl-PL"/>
        </w:rPr>
        <w:t>.2018</w:t>
      </w:r>
      <w:r w:rsidR="0089797D">
        <w:rPr>
          <w:rFonts w:ascii="Arial" w:eastAsia="Times New Roman" w:hAnsi="Arial" w:cs="Arial"/>
          <w:color w:val="auto"/>
          <w:szCs w:val="26"/>
          <w:lang w:eastAsia="pl-PL"/>
        </w:rPr>
        <w:t xml:space="preserve"> r</w:t>
      </w:r>
      <w:r w:rsidR="0031062A">
        <w:rPr>
          <w:rFonts w:ascii="Arial" w:eastAsia="Times New Roman" w:hAnsi="Arial" w:cs="Arial"/>
          <w:color w:val="auto"/>
          <w:szCs w:val="26"/>
          <w:lang w:eastAsia="pl-PL"/>
        </w:rPr>
        <w:t>.</w:t>
      </w:r>
      <w:r w:rsidR="002F1DFB">
        <w:rPr>
          <w:rFonts w:ascii="Arial" w:eastAsia="Times New Roman" w:hAnsi="Arial" w:cs="Arial"/>
          <w:color w:val="auto"/>
          <w:szCs w:val="26"/>
          <w:lang w:eastAsia="pl-PL"/>
        </w:rPr>
        <w:t>)</w:t>
      </w:r>
      <w:r>
        <w:rPr>
          <w:rFonts w:ascii="Arial" w:eastAsia="Times New Roman" w:hAnsi="Arial" w:cs="Arial"/>
          <w:color w:val="auto"/>
          <w:sz w:val="26"/>
          <w:szCs w:val="26"/>
          <w:lang w:eastAsia="pl-PL"/>
        </w:rPr>
        <w:br/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  <w:tblCaption w:val="Harmonogram naborów wniosków o dofinansowanie w trybie konkursowym dla Programu ………. na …. rok"/>
        <w:tblDescription w:val="Tabela prezentuje terminy naborów wniosków dla działań w Programie..... na ... rok. "/>
      </w:tblPr>
      <w:tblGrid>
        <w:gridCol w:w="2349"/>
        <w:gridCol w:w="1894"/>
        <w:gridCol w:w="3402"/>
        <w:gridCol w:w="1984"/>
        <w:gridCol w:w="2108"/>
        <w:gridCol w:w="2247"/>
      </w:tblGrid>
      <w:tr w:rsidR="00957D90" w:rsidRPr="007C1AAF" w14:paraId="10B8F81F" w14:textId="77777777" w:rsidTr="004725E1">
        <w:trPr>
          <w:jc w:val="center"/>
        </w:trPr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A8FD683" w14:textId="77777777" w:rsidR="009A2278" w:rsidRPr="007C1AAF" w:rsidRDefault="003F3E87" w:rsidP="00D20693">
            <w:pPr>
              <w:jc w:val="center"/>
              <w:rPr>
                <w:rFonts w:ascii="Arial" w:hAnsi="Arial" w:cs="Arial"/>
                <w:lang w:eastAsia="pl-PL"/>
              </w:rPr>
            </w:pP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i nazwa Priorytetu/Działania/</w:t>
            </w: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Poddziałania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B252E00" w14:textId="77777777" w:rsidR="003F3E87" w:rsidRPr="007C1AAF" w:rsidRDefault="003F3E87" w:rsidP="00D20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Planowany termin rozpoczęcia naborów</w:t>
            </w:r>
          </w:p>
          <w:p w14:paraId="0C62A65C" w14:textId="77777777" w:rsidR="009A2278" w:rsidRPr="007C1AAF" w:rsidRDefault="009A2278" w:rsidP="00D20693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F94C5F4" w14:textId="77777777" w:rsidR="009A2278" w:rsidRPr="007C1AAF" w:rsidRDefault="003F3E87" w:rsidP="00D20693">
            <w:pPr>
              <w:jc w:val="center"/>
              <w:rPr>
                <w:rFonts w:ascii="Arial" w:hAnsi="Arial" w:cs="Arial"/>
                <w:lang w:eastAsia="pl-PL"/>
              </w:rPr>
            </w:pP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Typy projektów mogących uzyskać dofinansowanie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97AF3C3" w14:textId="77777777" w:rsidR="009A2278" w:rsidRPr="007C1AAF" w:rsidRDefault="003F3E87" w:rsidP="00D20693">
            <w:pPr>
              <w:jc w:val="center"/>
              <w:rPr>
                <w:rFonts w:ascii="Arial" w:hAnsi="Arial" w:cs="Arial"/>
                <w:lang w:eastAsia="pl-PL"/>
              </w:rPr>
            </w:pP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Orientacyjna kwota przeznaczona na dofinansowanie projektów</w:t>
            </w: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w ramach konkursu </w:t>
            </w:r>
            <w:r w:rsidRPr="007C1AAF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– kwota dofinansowania publicznego </w:t>
            </w:r>
            <w:r w:rsidR="00ED2E5F"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złotówkach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E65CAE" w14:textId="77777777" w:rsidR="009A2278" w:rsidRPr="007C1AAF" w:rsidRDefault="003F3E87" w:rsidP="00D20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Instytucja ogłaszająca konkurs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C7E34B5" w14:textId="77777777" w:rsidR="009A2278" w:rsidRPr="007C486D" w:rsidRDefault="003F3E87" w:rsidP="00D2069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486D">
              <w:rPr>
                <w:rFonts w:ascii="Arial" w:eastAsia="Times New Roman" w:hAnsi="Arial" w:cs="Arial"/>
                <w:color w:val="000000"/>
                <w:lang w:eastAsia="pl-PL"/>
              </w:rPr>
              <w:t>Dodatkowe informacje</w:t>
            </w:r>
          </w:p>
        </w:tc>
      </w:tr>
      <w:tr w:rsidR="00957D90" w:rsidRPr="007C1AAF" w14:paraId="2CD67243" w14:textId="77777777" w:rsidTr="004725E1">
        <w:trPr>
          <w:jc w:val="center"/>
        </w:trPr>
        <w:tc>
          <w:tcPr>
            <w:tcW w:w="2349" w:type="dxa"/>
            <w:tcBorders>
              <w:top w:val="single" w:sz="8" w:space="0" w:color="auto"/>
              <w:bottom w:val="single" w:sz="8" w:space="0" w:color="auto"/>
            </w:tcBorders>
          </w:tcPr>
          <w:p w14:paraId="23137430" w14:textId="6262D0C8" w:rsidR="003D20F9" w:rsidRPr="007C1AAF" w:rsidRDefault="003D20F9" w:rsidP="00D20693">
            <w:pPr>
              <w:rPr>
                <w:rFonts w:ascii="Arial" w:hAnsi="Arial" w:cs="Arial"/>
                <w:lang w:eastAsia="pl-PL"/>
              </w:rPr>
            </w:pPr>
            <w:r w:rsidRPr="007C1AAF">
              <w:rPr>
                <w:rFonts w:ascii="Arial" w:eastAsia="Times New Roman" w:hAnsi="Arial" w:cs="Arial"/>
                <w:color w:val="000000"/>
                <w:lang w:eastAsia="pl-PL"/>
              </w:rPr>
              <w:t>Działanie 2.10</w:t>
            </w:r>
            <w:r w:rsidR="00EC4FCB">
              <w:rPr>
                <w:rFonts w:ascii="Arial" w:eastAsia="Times New Roman" w:hAnsi="Arial" w:cs="Arial"/>
                <w:color w:val="000000"/>
                <w:lang w:eastAsia="pl-PL"/>
              </w:rPr>
              <w:t>.6</w:t>
            </w:r>
            <w:r w:rsidR="00530E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530E20" w:rsidRPr="00530E20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Wysoka jakość systemu oświaty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</w:tcPr>
          <w:p w14:paraId="3C5D0E62" w14:textId="13AF9CF9" w:rsidR="003D20F9" w:rsidRPr="007C1AAF" w:rsidRDefault="004A7149" w:rsidP="00530E2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Wrzesień 2019</w:t>
            </w:r>
            <w:r w:rsidR="00530E20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303E21CF" w14:textId="6FD37CAF" w:rsidR="0031062A" w:rsidRPr="0031062A" w:rsidRDefault="004A7149" w:rsidP="004A7149">
            <w:r w:rsidRPr="004A7149">
              <w:rPr>
                <w:rFonts w:ascii="Arial" w:hAnsi="Arial" w:cs="Arial"/>
              </w:rPr>
              <w:t xml:space="preserve">Tworzenie zestawów narzędzi edukacyjnych, scenariuszy lekcji i zajęć dla każdego etapu edukacyjnego, oraz rewizja treści nauczania pod kątem: rozwijania u uczniów kompetencji kluczowych oraz umiejętności uniwersalnych, jak również nauczania eksperymentalnego, z </w:t>
            </w:r>
            <w:r w:rsidRPr="004A7149">
              <w:rPr>
                <w:rFonts w:ascii="Arial" w:hAnsi="Arial" w:cs="Arial"/>
              </w:rPr>
              <w:lastRenderedPageBreak/>
              <w:t>uwzględnieniem indywidualnych potrzeb uczniów.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5AA3D25F" w14:textId="6363ADE3" w:rsidR="003D20F9" w:rsidRPr="003D20F9" w:rsidRDefault="004A7149" w:rsidP="00D20693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10 000 000,00</w:t>
            </w:r>
            <w:r w:rsidR="0031062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3D20F9" w:rsidRPr="003D20F9">
              <w:rPr>
                <w:rFonts w:ascii="Arial" w:eastAsia="Times New Roman" w:hAnsi="Arial" w:cs="Arial"/>
                <w:color w:val="000000"/>
                <w:lang w:eastAsia="pl-PL"/>
              </w:rPr>
              <w:t>zł</w:t>
            </w:r>
          </w:p>
        </w:tc>
        <w:tc>
          <w:tcPr>
            <w:tcW w:w="2108" w:type="dxa"/>
            <w:tcBorders>
              <w:top w:val="single" w:sz="8" w:space="0" w:color="auto"/>
              <w:bottom w:val="single" w:sz="8" w:space="0" w:color="auto"/>
            </w:tcBorders>
          </w:tcPr>
          <w:p w14:paraId="59CA6DFD" w14:textId="77777777" w:rsidR="003D20F9" w:rsidRPr="007C1AAF" w:rsidRDefault="003D20F9" w:rsidP="00D20693">
            <w:pPr>
              <w:rPr>
                <w:rFonts w:ascii="Arial" w:hAnsi="Arial" w:cs="Arial"/>
                <w:lang w:eastAsia="pl-PL"/>
              </w:rPr>
            </w:pPr>
            <w:r w:rsidRPr="007C1AAF">
              <w:rPr>
                <w:rFonts w:ascii="Arial" w:hAnsi="Arial" w:cs="Arial"/>
                <w:lang w:eastAsia="pl-PL"/>
              </w:rPr>
              <w:t>Instytucja Pośrednicząca, Ministerstwo Edukacji Narodowej</w:t>
            </w:r>
            <w:r w:rsidR="00530E20">
              <w:rPr>
                <w:rFonts w:ascii="Arial" w:hAnsi="Arial" w:cs="Arial"/>
                <w:lang w:eastAsia="pl-PL"/>
              </w:rPr>
              <w:t>, Departament Funduszy Strukturalnych</w:t>
            </w:r>
          </w:p>
          <w:p w14:paraId="45EA56D4" w14:textId="77777777" w:rsidR="003D20F9" w:rsidRPr="007C1AAF" w:rsidRDefault="00030823" w:rsidP="00D20693">
            <w:pPr>
              <w:rPr>
                <w:rFonts w:ascii="Arial" w:hAnsi="Arial" w:cs="Arial"/>
                <w:lang w:eastAsia="pl-PL"/>
              </w:rPr>
            </w:pPr>
            <w:hyperlink r:id="rId9" w:history="1">
              <w:r w:rsidR="003D20F9" w:rsidRPr="007C1AAF">
                <w:rPr>
                  <w:rStyle w:val="Hipercze"/>
                  <w:rFonts w:ascii="Arial" w:hAnsi="Arial" w:cs="Arial"/>
                  <w:lang w:eastAsia="pl-PL"/>
                </w:rPr>
                <w:t>http://efs.men.gov.pl/</w:t>
              </w:r>
            </w:hyperlink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</w:tcBorders>
          </w:tcPr>
          <w:p w14:paraId="4A11EDA3" w14:textId="13724397" w:rsidR="005C6006" w:rsidRPr="007C486D" w:rsidRDefault="004A7149" w:rsidP="00D2069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A7149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Do dofinansowania zostanie wybrany jeden, najwyżej oceniony projekt. Maksymalna wysokość dofinansowania projektu to 10 000 000,00 PLN.</w:t>
            </w:r>
          </w:p>
        </w:tc>
      </w:tr>
      <w:tr w:rsidR="00957D90" w:rsidRPr="007C1AAF" w14:paraId="6D912D9F" w14:textId="77777777" w:rsidTr="004725E1">
        <w:trPr>
          <w:jc w:val="center"/>
        </w:trPr>
        <w:tc>
          <w:tcPr>
            <w:tcW w:w="2349" w:type="dxa"/>
            <w:tcBorders>
              <w:top w:val="single" w:sz="8" w:space="0" w:color="auto"/>
              <w:bottom w:val="single" w:sz="8" w:space="0" w:color="auto"/>
            </w:tcBorders>
          </w:tcPr>
          <w:p w14:paraId="7622217A" w14:textId="39D1A6DE" w:rsidR="00E9052F" w:rsidRPr="007C1AAF" w:rsidRDefault="008E00C5" w:rsidP="00D2069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>Działanie 2.14</w:t>
            </w:r>
            <w:r w:rsidR="00EC4FCB">
              <w:rPr>
                <w:rFonts w:ascii="Arial" w:eastAsia="Times New Roman" w:hAnsi="Arial" w:cs="Arial"/>
                <w:color w:val="000000"/>
                <w:lang w:eastAsia="pl-PL"/>
              </w:rPr>
              <w:t>.1</w:t>
            </w: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 xml:space="preserve"> Rozwój narzędzi dla uczenia się przez całe życie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</w:tcPr>
          <w:p w14:paraId="166B2B4D" w14:textId="0B8D91C7" w:rsidR="00E9052F" w:rsidRDefault="00EC4FCB" w:rsidP="00530E2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Luty</w:t>
            </w:r>
            <w:r w:rsidR="007951C8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t>2019</w:t>
            </w:r>
            <w:r w:rsidR="008E00C5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79314A85" w14:textId="6662BD1F" w:rsidR="00EC4FCB" w:rsidRPr="00EC4FCB" w:rsidRDefault="00EC4FCB" w:rsidP="00EC4FCB">
            <w:pPr>
              <w:rPr>
                <w:rFonts w:ascii="Arial" w:hAnsi="Arial" w:cs="Arial"/>
              </w:rPr>
            </w:pPr>
            <w:r w:rsidRPr="00EC4FCB">
              <w:rPr>
                <w:rFonts w:ascii="Arial" w:hAnsi="Arial" w:cs="Arial"/>
              </w:rPr>
              <w:t xml:space="preserve">Zwiększenie oferty pozaszkolnych form kształcenia i uczenia się dorosłych, w tym: </w:t>
            </w:r>
          </w:p>
          <w:p w14:paraId="7304BB16" w14:textId="77777777" w:rsidR="00EC4FCB" w:rsidRPr="00EC4FCB" w:rsidRDefault="00EC4FCB" w:rsidP="00EC4FCB">
            <w:pPr>
              <w:rPr>
                <w:rFonts w:ascii="Arial" w:hAnsi="Arial" w:cs="Arial"/>
                <w:b/>
                <w:bCs/>
              </w:rPr>
            </w:pPr>
            <w:r w:rsidRPr="00EC4FCB">
              <w:rPr>
                <w:rFonts w:ascii="Arial" w:hAnsi="Arial" w:cs="Arial"/>
                <w:b/>
              </w:rPr>
              <w:t>a</w:t>
            </w:r>
            <w:r w:rsidRPr="00EC4FCB">
              <w:rPr>
                <w:rFonts w:ascii="Arial" w:hAnsi="Arial" w:cs="Arial"/>
              </w:rPr>
              <w:t xml:space="preserve">. </w:t>
            </w:r>
            <w:r w:rsidRPr="00EC4FCB">
              <w:rPr>
                <w:rFonts w:ascii="Arial" w:hAnsi="Arial" w:cs="Arial"/>
                <w:b/>
                <w:bCs/>
              </w:rPr>
              <w:t>opracowanie modelowych programów kwalifikacyjnych kursów zawodowych,</w:t>
            </w:r>
          </w:p>
          <w:p w14:paraId="178A350E" w14:textId="77777777" w:rsidR="00EC4FCB" w:rsidRPr="00EC4FCB" w:rsidRDefault="00EC4FCB" w:rsidP="00EC4FCB">
            <w:pPr>
              <w:rPr>
                <w:rFonts w:ascii="Arial" w:hAnsi="Arial" w:cs="Arial"/>
                <w:b/>
                <w:bCs/>
              </w:rPr>
            </w:pPr>
            <w:r w:rsidRPr="00EC4FCB">
              <w:rPr>
                <w:rFonts w:ascii="Arial" w:hAnsi="Arial" w:cs="Arial"/>
                <w:b/>
                <w:bCs/>
              </w:rPr>
              <w:t>b. opracowanie modelowych programów kursów umiejętności zawodowych,</w:t>
            </w:r>
          </w:p>
          <w:p w14:paraId="2C220984" w14:textId="77777777" w:rsidR="00EC4FCB" w:rsidRPr="00EC4FCB" w:rsidRDefault="00EC4FCB" w:rsidP="00EC4FCB">
            <w:pPr>
              <w:rPr>
                <w:rFonts w:ascii="Arial" w:hAnsi="Arial" w:cs="Arial"/>
              </w:rPr>
            </w:pPr>
            <w:r w:rsidRPr="00EC4FCB">
              <w:rPr>
                <w:rFonts w:ascii="Arial" w:hAnsi="Arial" w:cs="Arial"/>
              </w:rPr>
              <w:t>c. opracowanie przykładowych programów kursów kompetencji ogólnych,</w:t>
            </w:r>
          </w:p>
          <w:p w14:paraId="379F182D" w14:textId="30D3E5F8" w:rsidR="00E9052F" w:rsidRPr="0031062A" w:rsidRDefault="00EC4FCB" w:rsidP="00EC4FCB">
            <w:pPr>
              <w:rPr>
                <w:rFonts w:ascii="Arial" w:hAnsi="Arial" w:cs="Arial"/>
              </w:rPr>
            </w:pPr>
            <w:r w:rsidRPr="00EC4FCB">
              <w:rPr>
                <w:rFonts w:ascii="Arial" w:hAnsi="Arial" w:cs="Arial"/>
              </w:rPr>
              <w:t>d. opracowanie kursów multimedialnych umożliwiających prowadzenie części teoretycznej kursów dla osób dorosłych z wykorzystaniem metod i technik kształcenia na odległość.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6D6F3F2D" w14:textId="6DD2A205" w:rsidR="00E9052F" w:rsidRPr="0031062A" w:rsidRDefault="00EC4FCB" w:rsidP="00D2069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t>6 267 250,00</w:t>
            </w:r>
            <w:r w:rsidR="008E00C5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108" w:type="dxa"/>
            <w:tcBorders>
              <w:top w:val="single" w:sz="8" w:space="0" w:color="auto"/>
              <w:bottom w:val="single" w:sz="8" w:space="0" w:color="auto"/>
            </w:tcBorders>
          </w:tcPr>
          <w:p w14:paraId="5FD79077" w14:textId="77777777" w:rsidR="00E9052F" w:rsidRPr="00E9052F" w:rsidRDefault="00E9052F" w:rsidP="00E9052F">
            <w:pPr>
              <w:rPr>
                <w:rFonts w:ascii="Arial" w:hAnsi="Arial" w:cs="Arial"/>
                <w:lang w:eastAsia="pl-PL"/>
              </w:rPr>
            </w:pPr>
            <w:r w:rsidRPr="00E9052F">
              <w:rPr>
                <w:rFonts w:ascii="Arial" w:hAnsi="Arial" w:cs="Arial"/>
                <w:lang w:eastAsia="pl-PL"/>
              </w:rPr>
              <w:t>Instytucja Pośrednicząca, Ministerstwo Edukacji Narodowej, Departament Funduszy Strukturalnych</w:t>
            </w:r>
          </w:p>
          <w:p w14:paraId="6BCE0D74" w14:textId="77777777" w:rsidR="00E9052F" w:rsidRDefault="00030823" w:rsidP="00E9052F">
            <w:pPr>
              <w:rPr>
                <w:rFonts w:ascii="Arial" w:hAnsi="Arial" w:cs="Arial"/>
                <w:lang w:eastAsia="pl-PL"/>
              </w:rPr>
            </w:pPr>
            <w:hyperlink r:id="rId10" w:history="1">
              <w:r w:rsidR="00E9052F" w:rsidRPr="00051247">
                <w:rPr>
                  <w:rStyle w:val="Hipercze"/>
                  <w:rFonts w:ascii="Arial" w:hAnsi="Arial" w:cs="Arial"/>
                  <w:lang w:eastAsia="pl-PL"/>
                </w:rPr>
                <w:t>http://efs.men.gov.pl/</w:t>
              </w:r>
            </w:hyperlink>
          </w:p>
          <w:p w14:paraId="5AE70E61" w14:textId="77777777" w:rsidR="00E9052F" w:rsidRPr="007C1AAF" w:rsidRDefault="00E9052F" w:rsidP="00E9052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</w:tcBorders>
          </w:tcPr>
          <w:p w14:paraId="6D1F8729" w14:textId="0D900011" w:rsidR="00E9052F" w:rsidRDefault="008E00C5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>Konkurs</w:t>
            </w:r>
            <w:r w:rsidR="00EC4FCB">
              <w:rPr>
                <w:rFonts w:ascii="Arial" w:eastAsia="Times New Roman" w:hAnsi="Arial" w:cs="Arial"/>
                <w:color w:val="000000"/>
                <w:lang w:eastAsia="pl-PL"/>
              </w:rPr>
              <w:t xml:space="preserve"> realizowany w procedurze grantowej. Zaplanowano wybór 4 Grantodawców, którzy w otwartych naborach dokonają wyboru Grantobiorców.</w:t>
            </w:r>
          </w:p>
        </w:tc>
      </w:tr>
      <w:tr w:rsidR="00957D90" w:rsidRPr="00EC4FCB" w14:paraId="23F6C014" w14:textId="77777777" w:rsidTr="004725E1">
        <w:trPr>
          <w:jc w:val="center"/>
        </w:trPr>
        <w:tc>
          <w:tcPr>
            <w:tcW w:w="2349" w:type="dxa"/>
            <w:tcBorders>
              <w:top w:val="single" w:sz="8" w:space="0" w:color="auto"/>
              <w:bottom w:val="single" w:sz="8" w:space="0" w:color="auto"/>
            </w:tcBorders>
          </w:tcPr>
          <w:p w14:paraId="0890A503" w14:textId="1CD0D5C3" w:rsidR="00EC4FCB" w:rsidRPr="00EC4FCB" w:rsidRDefault="00EC4FCB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t>Działanie 2.14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.2</w:t>
            </w: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t xml:space="preserve"> Rozwój narzędzi dla uczenia się przez całe życie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</w:tcPr>
          <w:p w14:paraId="3017255B" w14:textId="77777777" w:rsidR="00EC4FCB" w:rsidRPr="00EC4FCB" w:rsidRDefault="00EC4FCB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t>Luty 2019 r.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3A8BD153" w14:textId="0C9EEBEA" w:rsidR="00EC4FCB" w:rsidRPr="00EC4FCB" w:rsidRDefault="00EC4FCB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Przygotowanie szkół do pełnienia roli Lokalnych Ośrodków Wiedzy i Edukacji we współpracy z organem prowadzącym i społecznością lokalną, tj. do prowadzenia </w:t>
            </w: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działań na rzecz aktywności edukacyjnej osób dorosłych, w zakresie rozwijania potrzebnych na rynku pracy kompetencji kluczowych, oraz rozwój metod i narzędzi pracy nauczycieli tych szkół z osobami dorosłymi, w szczególności na terenach wiejskich i w małych miastach, a także na terenach defaworyzowanych.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20EA3E43" w14:textId="3D7DDE0D" w:rsidR="00EC4FCB" w:rsidRPr="00EC4FCB" w:rsidRDefault="00EC4FCB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31 000 000,00 zł</w:t>
            </w:r>
          </w:p>
        </w:tc>
        <w:tc>
          <w:tcPr>
            <w:tcW w:w="2108" w:type="dxa"/>
            <w:tcBorders>
              <w:top w:val="single" w:sz="8" w:space="0" w:color="auto"/>
              <w:bottom w:val="single" w:sz="8" w:space="0" w:color="auto"/>
            </w:tcBorders>
          </w:tcPr>
          <w:p w14:paraId="55635366" w14:textId="77777777" w:rsidR="00EC4FCB" w:rsidRPr="00EC4FCB" w:rsidRDefault="00EC4FCB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t xml:space="preserve">Instytucja Pośrednicząca, Ministerstwo Edukacji Narodowej, Departament </w:t>
            </w: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Funduszy Strukturalnych</w:t>
            </w:r>
          </w:p>
          <w:p w14:paraId="5E835FB2" w14:textId="77777777" w:rsidR="00EC4FCB" w:rsidRPr="00EC4FCB" w:rsidRDefault="00030823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hyperlink r:id="rId11" w:history="1">
              <w:r w:rsidR="00EC4FCB" w:rsidRPr="00EC4FCB">
                <w:rPr>
                  <w:rStyle w:val="Hipercze"/>
                  <w:rFonts w:ascii="Arial" w:eastAsia="Times New Roman" w:hAnsi="Arial" w:cs="Arial"/>
                  <w:lang w:eastAsia="pl-PL"/>
                </w:rPr>
                <w:t>http://efs.men.gov.pl/</w:t>
              </w:r>
            </w:hyperlink>
          </w:p>
          <w:p w14:paraId="70FB223A" w14:textId="77777777" w:rsidR="00EC4FCB" w:rsidRPr="00EC4FCB" w:rsidRDefault="00EC4FCB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</w:tcBorders>
          </w:tcPr>
          <w:p w14:paraId="6D5D00DB" w14:textId="0B204337" w:rsidR="00EC4FCB" w:rsidRPr="00EC4FCB" w:rsidRDefault="00EC4FCB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Konkurs realizowany w procedurz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e grantowej. Zaplanowano wybór 5</w:t>
            </w: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t xml:space="preserve"> Grantodawców, którzy w otwartych </w:t>
            </w: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naborach dokonają wyboru Grantobiorców.</w:t>
            </w:r>
          </w:p>
        </w:tc>
      </w:tr>
      <w:tr w:rsidR="00957D90" w:rsidRPr="00935F88" w14:paraId="4518E45D" w14:textId="77777777" w:rsidTr="004725E1">
        <w:trPr>
          <w:jc w:val="center"/>
        </w:trPr>
        <w:tc>
          <w:tcPr>
            <w:tcW w:w="2349" w:type="dxa"/>
            <w:tcBorders>
              <w:top w:val="single" w:sz="8" w:space="0" w:color="auto"/>
              <w:bottom w:val="single" w:sz="8" w:space="0" w:color="auto"/>
            </w:tcBorders>
          </w:tcPr>
          <w:p w14:paraId="36B8A34E" w14:textId="2E0693DD" w:rsidR="00935F88" w:rsidRPr="00935F88" w:rsidRDefault="00935F88" w:rsidP="00935F8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Działanie 2.14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.5</w:t>
            </w: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t xml:space="preserve"> Rozwój narzędzi dla uczenia się przez całe życie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</w:tcPr>
          <w:p w14:paraId="645DC55E" w14:textId="7D3465D5" w:rsidR="00935F88" w:rsidRPr="00935F88" w:rsidRDefault="00935F88" w:rsidP="00935F8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Czerwiec</w:t>
            </w: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t xml:space="preserve"> 2019 r.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7C69A5C6" w14:textId="0B2F19DF" w:rsidR="00935F88" w:rsidRPr="00935F88" w:rsidRDefault="00935F88" w:rsidP="00935F8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t>Przygotowanie i udostępnienie multimedialnych zasobów wspierających proces doradztwa dla wszystkich grup wiekowych (danych o zawodach i kwalifikacjach, filmów zawodoznawczych, statystyk dotyczących uczniów i absolwentów, narzędzi i materiałów wzbogacających warsztat pracy doradców zawodowych oraz zasobów możliwych do wykorzystania bezpośrednio przez uczniów, ich rodziców i innych dorosłych użytkowników systemu)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7C099C14" w14:textId="758EDA2F" w:rsidR="00935F88" w:rsidRPr="00935F88" w:rsidRDefault="00935F88" w:rsidP="00935F8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13 600 000,</w:t>
            </w: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t>00 zł</w:t>
            </w:r>
          </w:p>
        </w:tc>
        <w:tc>
          <w:tcPr>
            <w:tcW w:w="2108" w:type="dxa"/>
            <w:tcBorders>
              <w:top w:val="single" w:sz="8" w:space="0" w:color="auto"/>
              <w:bottom w:val="single" w:sz="8" w:space="0" w:color="auto"/>
            </w:tcBorders>
          </w:tcPr>
          <w:p w14:paraId="17B5B4E9" w14:textId="77777777" w:rsidR="00935F88" w:rsidRPr="00935F88" w:rsidRDefault="00935F88" w:rsidP="00935F8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t>Instytucja Pośrednicząca, Ministerstwo Edukacji Narodowej, Departament Funduszy Strukturalnych</w:t>
            </w:r>
          </w:p>
          <w:p w14:paraId="30EA1C0C" w14:textId="77777777" w:rsidR="00935F88" w:rsidRPr="00935F88" w:rsidRDefault="00030823" w:rsidP="00935F8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hyperlink r:id="rId12" w:history="1">
              <w:r w:rsidR="00935F88" w:rsidRPr="00935F88">
                <w:rPr>
                  <w:rStyle w:val="Hipercze"/>
                  <w:rFonts w:ascii="Arial" w:eastAsia="Times New Roman" w:hAnsi="Arial" w:cs="Arial"/>
                  <w:lang w:eastAsia="pl-PL"/>
                </w:rPr>
                <w:t>http://efs.men.gov.pl/</w:t>
              </w:r>
            </w:hyperlink>
          </w:p>
          <w:p w14:paraId="2042C430" w14:textId="77777777" w:rsidR="00935F88" w:rsidRPr="00935F88" w:rsidRDefault="00935F88" w:rsidP="00935F8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</w:tcBorders>
          </w:tcPr>
          <w:p w14:paraId="3C6D3862" w14:textId="4D722689" w:rsidR="00935F88" w:rsidRPr="00935F88" w:rsidRDefault="00935F88" w:rsidP="00935F8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t>W konkursie wybrany zostanie jeden, najwyżej oceniony projekt.</w:t>
            </w:r>
            <w:r>
              <w:t xml:space="preserve"> </w:t>
            </w: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t>Beneficjent przygotuje informacje zawodoznawcze dla 136 zawodów szkolnictwa zawodowego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957D90" w:rsidRPr="007C1AAF" w14:paraId="0812505D" w14:textId="77777777" w:rsidTr="004725E1">
        <w:trPr>
          <w:jc w:val="center"/>
        </w:trPr>
        <w:tc>
          <w:tcPr>
            <w:tcW w:w="2349" w:type="dxa"/>
            <w:tcBorders>
              <w:top w:val="single" w:sz="8" w:space="0" w:color="auto"/>
              <w:bottom w:val="single" w:sz="8" w:space="0" w:color="auto"/>
            </w:tcBorders>
          </w:tcPr>
          <w:p w14:paraId="4ADEFDC3" w14:textId="5B887C12" w:rsidR="009B740E" w:rsidRPr="007C1AAF" w:rsidRDefault="009B740E" w:rsidP="007246F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1813">
              <w:rPr>
                <w:rFonts w:ascii="Arial" w:eastAsia="Times New Roman" w:hAnsi="Arial" w:cs="Arial"/>
                <w:color w:val="000000"/>
                <w:lang w:eastAsia="pl-PL"/>
              </w:rPr>
              <w:t>Działanie 2.15</w:t>
            </w:r>
            <w:r w:rsidR="00D36D60">
              <w:rPr>
                <w:rFonts w:ascii="Arial" w:eastAsia="Times New Roman" w:hAnsi="Arial" w:cs="Arial"/>
                <w:color w:val="000000"/>
                <w:lang w:eastAsia="pl-PL"/>
              </w:rPr>
              <w:t>.1</w:t>
            </w:r>
            <w:r w:rsidRPr="00881813">
              <w:rPr>
                <w:rFonts w:ascii="Arial" w:eastAsia="Times New Roman" w:hAnsi="Arial" w:cs="Arial"/>
                <w:color w:val="000000"/>
                <w:lang w:eastAsia="pl-PL"/>
              </w:rPr>
              <w:t xml:space="preserve"> Kształcenie i szkolenie zawodowe </w:t>
            </w:r>
            <w:r w:rsidRPr="00881813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dostosowane do potrzeb zmieniającej się gospodarki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</w:tcPr>
          <w:p w14:paraId="67B9F48F" w14:textId="14501E52" w:rsidR="009B740E" w:rsidRDefault="00D36D60" w:rsidP="007246F9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>Maj 2019</w:t>
            </w:r>
            <w:r w:rsidR="009B740E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049232E9" w14:textId="77777777" w:rsidR="00D36D60" w:rsidRPr="00D36D60" w:rsidRDefault="00D36D60" w:rsidP="00D36D60">
            <w:pPr>
              <w:rPr>
                <w:rFonts w:ascii="Arial" w:hAnsi="Arial" w:cs="Arial"/>
              </w:rPr>
            </w:pPr>
            <w:r w:rsidRPr="00D36D60">
              <w:rPr>
                <w:rFonts w:ascii="Arial" w:hAnsi="Arial" w:cs="Arial"/>
              </w:rPr>
              <w:t xml:space="preserve">Wdrożenie mechanizmów strategicznej współpracy z przedstawicielami partnerów </w:t>
            </w:r>
            <w:r w:rsidRPr="00D36D60">
              <w:rPr>
                <w:rFonts w:ascii="Arial" w:hAnsi="Arial" w:cs="Arial"/>
              </w:rPr>
              <w:lastRenderedPageBreak/>
              <w:t>społecznych na rzecz dostosowywania kształcenia zawodowego do potrzeb rynku pracy, w tym:</w:t>
            </w:r>
          </w:p>
          <w:p w14:paraId="77B7C7F8" w14:textId="77777777" w:rsidR="00D36D60" w:rsidRPr="00D36D60" w:rsidRDefault="00D36D60" w:rsidP="00D36D60">
            <w:pPr>
              <w:rPr>
                <w:rFonts w:ascii="Arial" w:hAnsi="Arial" w:cs="Arial"/>
              </w:rPr>
            </w:pPr>
            <w:r w:rsidRPr="00D36D60">
              <w:rPr>
                <w:rFonts w:ascii="Arial" w:hAnsi="Arial" w:cs="Arial"/>
              </w:rPr>
              <w:t xml:space="preserve">b. przegląd i aktualizacja we współpracy z partnerami społecznymi podstaw programowych kształcenia w zawodach oraz innych treści kształcenia i szkolenia zawodowego, pod względem uwzględnienia oczekiwań pracodawców w zakresie wiedzy, umiejętności i kompetencji, w tym: </w:t>
            </w:r>
          </w:p>
          <w:p w14:paraId="607F5F31" w14:textId="77777777" w:rsidR="00D36D60" w:rsidRPr="00D36D60" w:rsidRDefault="00D36D60" w:rsidP="00D36D60">
            <w:pPr>
              <w:rPr>
                <w:rFonts w:ascii="Arial" w:hAnsi="Arial" w:cs="Arial"/>
              </w:rPr>
            </w:pPr>
            <w:r w:rsidRPr="00D36D60">
              <w:rPr>
                <w:rFonts w:ascii="Arial" w:hAnsi="Arial" w:cs="Arial"/>
              </w:rPr>
              <w:t>- modernizacja podstaw programowych kształcenia w zawodach we współpracy z partnerami społecznymi, w tym pracodawcami,</w:t>
            </w:r>
          </w:p>
          <w:p w14:paraId="59AEE8FA" w14:textId="1173BC6F" w:rsidR="009B740E" w:rsidRPr="0031062A" w:rsidRDefault="00D36D60" w:rsidP="00D36D60">
            <w:pPr>
              <w:rPr>
                <w:rFonts w:ascii="Arial" w:hAnsi="Arial" w:cs="Arial"/>
              </w:rPr>
            </w:pPr>
            <w:r w:rsidRPr="00D36D60">
              <w:rPr>
                <w:rFonts w:ascii="Arial" w:hAnsi="Arial" w:cs="Arial"/>
              </w:rPr>
              <w:t>-  modyfikacja programów nauczania, planów nauczania, suplementów do dyplomów i kwalifikacji, uwzględniająca zmiany w podstawach programowych wprowadzone we współpracy z pracodawcami.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262CAD91" w14:textId="5102209D" w:rsidR="009B740E" w:rsidRPr="0031062A" w:rsidRDefault="00D36D60" w:rsidP="007246F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6 674 250</w:t>
            </w:r>
            <w:r w:rsidR="009B740E">
              <w:rPr>
                <w:rFonts w:ascii="Arial" w:eastAsia="Times New Roman" w:hAnsi="Arial" w:cs="Arial"/>
                <w:color w:val="000000"/>
                <w:lang w:eastAsia="pl-PL"/>
              </w:rPr>
              <w:t>,00 zł</w:t>
            </w:r>
          </w:p>
        </w:tc>
        <w:tc>
          <w:tcPr>
            <w:tcW w:w="2108" w:type="dxa"/>
            <w:tcBorders>
              <w:top w:val="single" w:sz="8" w:space="0" w:color="auto"/>
              <w:bottom w:val="single" w:sz="8" w:space="0" w:color="auto"/>
            </w:tcBorders>
          </w:tcPr>
          <w:p w14:paraId="1B0B58FD" w14:textId="77777777" w:rsidR="009B740E" w:rsidRPr="00E9052F" w:rsidRDefault="009B740E" w:rsidP="007246F9">
            <w:pPr>
              <w:rPr>
                <w:rFonts w:ascii="Arial" w:hAnsi="Arial" w:cs="Arial"/>
                <w:lang w:eastAsia="pl-PL"/>
              </w:rPr>
            </w:pPr>
            <w:r w:rsidRPr="00E9052F">
              <w:rPr>
                <w:rFonts w:ascii="Arial" w:hAnsi="Arial" w:cs="Arial"/>
                <w:lang w:eastAsia="pl-PL"/>
              </w:rPr>
              <w:t xml:space="preserve">Instytucja Pośrednicząca, Ministerstwo </w:t>
            </w:r>
            <w:r w:rsidRPr="00E9052F">
              <w:rPr>
                <w:rFonts w:ascii="Arial" w:hAnsi="Arial" w:cs="Arial"/>
                <w:lang w:eastAsia="pl-PL"/>
              </w:rPr>
              <w:lastRenderedPageBreak/>
              <w:t>Edukacji Narodowej, Departament Funduszy Strukturalnych</w:t>
            </w:r>
          </w:p>
          <w:p w14:paraId="1D619610" w14:textId="77777777" w:rsidR="009B740E" w:rsidRDefault="00030823" w:rsidP="007246F9">
            <w:pPr>
              <w:rPr>
                <w:rFonts w:ascii="Arial" w:hAnsi="Arial" w:cs="Arial"/>
                <w:lang w:eastAsia="pl-PL"/>
              </w:rPr>
            </w:pPr>
            <w:hyperlink r:id="rId13" w:history="1">
              <w:r w:rsidR="009B740E" w:rsidRPr="00051247">
                <w:rPr>
                  <w:rStyle w:val="Hipercze"/>
                  <w:rFonts w:ascii="Arial" w:hAnsi="Arial" w:cs="Arial"/>
                  <w:lang w:eastAsia="pl-PL"/>
                </w:rPr>
                <w:t>http://efs.men.gov.pl/</w:t>
              </w:r>
            </w:hyperlink>
          </w:p>
          <w:p w14:paraId="43C6A779" w14:textId="77777777" w:rsidR="009B740E" w:rsidRPr="007C1AAF" w:rsidRDefault="009B740E" w:rsidP="007246F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</w:tcBorders>
          </w:tcPr>
          <w:p w14:paraId="3713A79F" w14:textId="2FE090CF" w:rsidR="009B740E" w:rsidRDefault="00DC54FB" w:rsidP="00DC523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54F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Beneficjent opracuje w projekcie dodatkowe </w:t>
            </w:r>
            <w:r w:rsidRPr="00DC54F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umiejętności zawodowe w zakresie wybranych zawodów szkolnictwa branżowego oraz zestawy celów kształcenia i treści nauczania opisanych w formie oczekiwanych efektów kształcenia w odniesieniu do tych umiejętności, wraz z programami ich nauczania.</w:t>
            </w:r>
          </w:p>
        </w:tc>
      </w:tr>
      <w:tr w:rsidR="00957D90" w:rsidRPr="007C1AAF" w14:paraId="66DFAF72" w14:textId="77777777" w:rsidTr="004725E1">
        <w:trPr>
          <w:jc w:val="center"/>
        </w:trPr>
        <w:tc>
          <w:tcPr>
            <w:tcW w:w="2349" w:type="dxa"/>
            <w:tcBorders>
              <w:top w:val="single" w:sz="8" w:space="0" w:color="auto"/>
            </w:tcBorders>
          </w:tcPr>
          <w:p w14:paraId="41A1ABD8" w14:textId="0752F995" w:rsidR="008E00C5" w:rsidRPr="007C1AAF" w:rsidRDefault="008E00C5" w:rsidP="007246F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Działanie 2.15</w:t>
            </w:r>
            <w:r w:rsidR="00A7173D">
              <w:rPr>
                <w:rFonts w:ascii="Arial" w:eastAsia="Times New Roman" w:hAnsi="Arial" w:cs="Arial"/>
                <w:color w:val="000000"/>
                <w:lang w:eastAsia="pl-PL"/>
              </w:rPr>
              <w:t>.7</w:t>
            </w: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 xml:space="preserve"> Kształcenie i szkolenie zawodowe dostosowane do potrzeb zmieniającej się gospodarki</w:t>
            </w:r>
          </w:p>
        </w:tc>
        <w:tc>
          <w:tcPr>
            <w:tcW w:w="1894" w:type="dxa"/>
            <w:tcBorders>
              <w:top w:val="single" w:sz="8" w:space="0" w:color="auto"/>
            </w:tcBorders>
          </w:tcPr>
          <w:p w14:paraId="724A4FD0" w14:textId="75C1F6DF" w:rsidR="008E00C5" w:rsidRDefault="00A7173D" w:rsidP="007246F9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Luty 2019</w:t>
            </w:r>
            <w:r w:rsidR="00DC523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14:paraId="121D79C1" w14:textId="77777777" w:rsidR="00A7173D" w:rsidRPr="00A7173D" w:rsidRDefault="00A7173D" w:rsidP="00A7173D">
            <w:pPr>
              <w:rPr>
                <w:rFonts w:ascii="Arial" w:hAnsi="Arial" w:cs="Arial"/>
              </w:rPr>
            </w:pPr>
            <w:r w:rsidRPr="00A7173D">
              <w:rPr>
                <w:rFonts w:ascii="Arial" w:hAnsi="Arial" w:cs="Arial"/>
              </w:rPr>
              <w:t xml:space="preserve">Monitorowanie losów absolwentów, obejmujące: </w:t>
            </w:r>
          </w:p>
          <w:p w14:paraId="0FD491F8" w14:textId="77777777" w:rsidR="00A7173D" w:rsidRPr="00A7173D" w:rsidRDefault="00A7173D" w:rsidP="00A7173D">
            <w:pPr>
              <w:rPr>
                <w:rFonts w:ascii="Arial" w:hAnsi="Arial" w:cs="Arial"/>
              </w:rPr>
            </w:pPr>
            <w:r w:rsidRPr="00A7173D">
              <w:rPr>
                <w:rFonts w:ascii="Arial" w:hAnsi="Arial" w:cs="Arial"/>
              </w:rPr>
              <w:t>b. przeprowadzenie w latach 2015-2022 trzech edycji monitorowania losów zawodowych absolwentów szkół zawodowych w wykorzystaniem wypracowanych rozwiązań, obejmujących:</w:t>
            </w:r>
          </w:p>
          <w:p w14:paraId="68F09B0D" w14:textId="5914941A" w:rsidR="00A7173D" w:rsidRPr="00A7173D" w:rsidRDefault="00B11C47" w:rsidP="00A71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7173D" w:rsidRPr="00A7173D">
              <w:rPr>
                <w:rFonts w:ascii="Arial" w:hAnsi="Arial" w:cs="Arial"/>
              </w:rPr>
              <w:t>badania jakościowe interesariuszy kształcenia zawodowego (pracodawców, szkół zawodowych, doradców edukacyjno-zawodowych, samorządów) dotyczącego możliwości, potrzeb i oczekiwań w zakresie monitorowania losów absolwentów szkół zawodowych;</w:t>
            </w:r>
          </w:p>
          <w:p w14:paraId="71793842" w14:textId="2DFA6B62" w:rsidR="00A7173D" w:rsidRPr="00A7173D" w:rsidRDefault="00B11C47" w:rsidP="00A71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7173D" w:rsidRPr="00A7173D">
              <w:rPr>
                <w:rFonts w:ascii="Arial" w:hAnsi="Arial" w:cs="Arial"/>
              </w:rPr>
              <w:t xml:space="preserve">badania ilościowego o charakterze podłużnym (dwie fale badania: pierwsza w ostatnim roku nauki, druga pół roku po zakończeniu nauki), reprezentatywnego na poziomie zawodów oraz województw, którego celem będą oczekiwania uczniów ostatnich </w:t>
            </w:r>
            <w:r w:rsidR="00A7173D" w:rsidRPr="00A7173D">
              <w:rPr>
                <w:rFonts w:ascii="Arial" w:hAnsi="Arial" w:cs="Arial"/>
              </w:rPr>
              <w:lastRenderedPageBreak/>
              <w:t>klas oraz ocena sytuacji absolwentów na rynku pracy;</w:t>
            </w:r>
          </w:p>
          <w:p w14:paraId="69A54AE7" w14:textId="7D82BBB4" w:rsidR="008E00C5" w:rsidRPr="0031062A" w:rsidRDefault="00B11C47" w:rsidP="00A71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7173D" w:rsidRPr="00A7173D">
              <w:rPr>
                <w:rFonts w:ascii="Arial" w:hAnsi="Arial" w:cs="Arial"/>
              </w:rPr>
              <w:t>badania ilościowego: ankiety audytoryjnej, której celem jest stworzenie możliwości wykorzystania danych administracyjnych (pochodzących z SIO2, OKE oraz ZUS) do monitorowania sytuacji na rynku pracy.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05375E42" w14:textId="68472DF3" w:rsidR="008E00C5" w:rsidRPr="0031062A" w:rsidRDefault="00A7173D" w:rsidP="007246F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9 000 000</w:t>
            </w:r>
            <w:r w:rsidR="00DC523B" w:rsidRPr="00DC523B">
              <w:rPr>
                <w:rFonts w:ascii="Arial" w:eastAsia="Times New Roman" w:hAnsi="Arial" w:cs="Arial"/>
                <w:color w:val="000000"/>
                <w:lang w:eastAsia="pl-PL"/>
              </w:rPr>
              <w:t>,00</w:t>
            </w:r>
            <w:r w:rsidR="00DC523B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108" w:type="dxa"/>
            <w:tcBorders>
              <w:top w:val="single" w:sz="8" w:space="0" w:color="auto"/>
            </w:tcBorders>
          </w:tcPr>
          <w:p w14:paraId="3827B164" w14:textId="77777777" w:rsidR="008E00C5" w:rsidRPr="00E9052F" w:rsidRDefault="008E00C5" w:rsidP="007246F9">
            <w:pPr>
              <w:rPr>
                <w:rFonts w:ascii="Arial" w:hAnsi="Arial" w:cs="Arial"/>
                <w:lang w:eastAsia="pl-PL"/>
              </w:rPr>
            </w:pPr>
            <w:r w:rsidRPr="00E9052F">
              <w:rPr>
                <w:rFonts w:ascii="Arial" w:hAnsi="Arial" w:cs="Arial"/>
                <w:lang w:eastAsia="pl-PL"/>
              </w:rPr>
              <w:t>Instytucja Pośrednicząca, Ministerstwo Edukacji Narodowej, Departament Funduszy Strukturalnych</w:t>
            </w:r>
          </w:p>
          <w:p w14:paraId="65CD11A2" w14:textId="77777777" w:rsidR="008E00C5" w:rsidRDefault="00030823" w:rsidP="007246F9">
            <w:pPr>
              <w:rPr>
                <w:rFonts w:ascii="Arial" w:hAnsi="Arial" w:cs="Arial"/>
                <w:lang w:eastAsia="pl-PL"/>
              </w:rPr>
            </w:pPr>
            <w:hyperlink r:id="rId14" w:history="1">
              <w:r w:rsidR="008E00C5" w:rsidRPr="00051247">
                <w:rPr>
                  <w:rStyle w:val="Hipercze"/>
                  <w:rFonts w:ascii="Arial" w:hAnsi="Arial" w:cs="Arial"/>
                  <w:lang w:eastAsia="pl-PL"/>
                </w:rPr>
                <w:t>http://efs.men.gov.pl/</w:t>
              </w:r>
            </w:hyperlink>
          </w:p>
          <w:p w14:paraId="072A588F" w14:textId="77777777" w:rsidR="008E00C5" w:rsidRPr="007C1AAF" w:rsidRDefault="008E00C5" w:rsidP="007246F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247" w:type="dxa"/>
            <w:tcBorders>
              <w:top w:val="single" w:sz="8" w:space="0" w:color="auto"/>
            </w:tcBorders>
          </w:tcPr>
          <w:p w14:paraId="39CF759C" w14:textId="75823458" w:rsidR="008E00C5" w:rsidRDefault="00957D90" w:rsidP="00957D90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7D9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  <w:r w:rsidRPr="00957D90">
              <w:rPr>
                <w:rFonts w:ascii="Arial" w:eastAsia="Times New Roman" w:hAnsi="Arial" w:cs="Arial"/>
                <w:color w:val="000000"/>
                <w:lang w:eastAsia="pl-PL"/>
              </w:rPr>
              <w:tab/>
              <w:t xml:space="preserve">Wnioskodawca zobowiązany będzie do realizacji badania w oparciu o metodologię opisaną w regulaminie konkursu oraz narzędzia i wytyczne metodologiczne wypracowane w projektach: "Monitorowanie Losów Edukacyjno-Zawodowych Absolwentów i Młodych Dorosłych" oraz projektu "Monitorowanie Losów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Edukacyjnych i Zawodowych </w:t>
            </w:r>
            <w:r w:rsidRPr="00957D90">
              <w:rPr>
                <w:rFonts w:ascii="Arial" w:eastAsia="Times New Roman" w:hAnsi="Arial" w:cs="Arial"/>
                <w:color w:val="000000"/>
                <w:lang w:eastAsia="pl-PL"/>
              </w:rPr>
              <w:t>Absolwentów Szkół Zawodowych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57D90">
              <w:rPr>
                <w:rFonts w:ascii="Arial" w:eastAsia="Times New Roman" w:hAnsi="Arial" w:cs="Arial"/>
                <w:color w:val="000000"/>
                <w:lang w:eastAsia="pl-PL"/>
              </w:rPr>
              <w:t xml:space="preserve">– etap II" oraz przeprowadzenia badań ilościowych w ramach drugiej i trzeciej rundy monitoringu losów absolwentów szkół </w:t>
            </w:r>
            <w:r w:rsidRPr="00957D9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zawodowych (techników, szkół branżowych i szkół policealnych, z wyłączeniem szkół specjalnych)</w:t>
            </w:r>
          </w:p>
        </w:tc>
      </w:tr>
      <w:tr w:rsidR="003A211B" w:rsidRPr="003A211B" w14:paraId="752F9EBA" w14:textId="77777777" w:rsidTr="004725E1">
        <w:trPr>
          <w:jc w:val="center"/>
        </w:trPr>
        <w:tc>
          <w:tcPr>
            <w:tcW w:w="2349" w:type="dxa"/>
            <w:tcBorders>
              <w:top w:val="single" w:sz="8" w:space="0" w:color="auto"/>
              <w:bottom w:val="single" w:sz="8" w:space="0" w:color="auto"/>
            </w:tcBorders>
          </w:tcPr>
          <w:p w14:paraId="01381793" w14:textId="73B7E866" w:rsidR="003A211B" w:rsidRPr="003A211B" w:rsidRDefault="003A211B" w:rsidP="003A211B">
            <w:pPr>
              <w:spacing w:after="0"/>
              <w:rPr>
                <w:rFonts w:ascii="Arial" w:hAnsi="Arial" w:cs="Arial"/>
                <w:lang w:eastAsia="pl-PL"/>
              </w:rPr>
            </w:pPr>
            <w:r w:rsidRPr="00F34105">
              <w:rPr>
                <w:rFonts w:ascii="Arial" w:hAnsi="Arial" w:cs="Arial"/>
                <w:lang w:eastAsia="pl-PL"/>
              </w:rPr>
              <w:lastRenderedPageBreak/>
              <w:t>Działanie 2.10 Wysoka jakość systemu oświaty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</w:tcPr>
          <w:p w14:paraId="5FED16ED" w14:textId="5FA15101" w:rsidR="003A211B" w:rsidRPr="003A211B" w:rsidRDefault="00F34105" w:rsidP="003A211B">
            <w:pPr>
              <w:spacing w:after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Sierpień</w:t>
            </w:r>
            <w:r w:rsidR="003A211B" w:rsidRPr="003A211B">
              <w:rPr>
                <w:rFonts w:ascii="Arial" w:hAnsi="Arial" w:cs="Arial"/>
                <w:lang w:eastAsia="pl-PL"/>
              </w:rPr>
              <w:t xml:space="preserve"> 2019 r.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40F480CE" w14:textId="3256F6C9" w:rsidR="004725E1" w:rsidRDefault="00F34105" w:rsidP="004725E1">
            <w:pPr>
              <w:spacing w:after="0"/>
              <w:rPr>
                <w:rFonts w:ascii="Arial" w:hAnsi="Arial" w:cs="Arial"/>
                <w:lang w:eastAsia="pl-PL"/>
              </w:rPr>
            </w:pPr>
            <w:r w:rsidRPr="00F34105">
              <w:rPr>
                <w:rFonts w:ascii="Arial" w:hAnsi="Arial" w:cs="Arial"/>
                <w:lang w:eastAsia="pl-PL"/>
              </w:rPr>
              <w:t>Wypracowanie rozwiązań na rzecz uruchomienia w szkołach usług asystenckich dla uczniów ze</w:t>
            </w:r>
            <w:r w:rsidR="00C76103">
              <w:rPr>
                <w:rFonts w:ascii="Arial" w:hAnsi="Arial" w:cs="Arial"/>
                <w:lang w:eastAsia="pl-PL"/>
              </w:rPr>
              <w:t xml:space="preserve"> </w:t>
            </w:r>
            <w:r w:rsidRPr="00F34105">
              <w:rPr>
                <w:rFonts w:ascii="Arial" w:hAnsi="Arial" w:cs="Arial"/>
                <w:lang w:eastAsia="pl-PL"/>
              </w:rPr>
              <w:t>specjalnymi potrzebami edukacyjnymi, w tym z niepełnosprawnościami</w:t>
            </w:r>
            <w:r w:rsidR="004725E1">
              <w:rPr>
                <w:rFonts w:ascii="Arial" w:hAnsi="Arial" w:cs="Arial"/>
                <w:lang w:eastAsia="pl-PL"/>
              </w:rPr>
              <w:t>:</w:t>
            </w:r>
          </w:p>
          <w:p w14:paraId="31717B52" w14:textId="77777777" w:rsidR="004725E1" w:rsidRDefault="004725E1" w:rsidP="004725E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eastAsia="pl-PL"/>
              </w:rPr>
            </w:pPr>
            <w:r w:rsidRPr="004725E1">
              <w:rPr>
                <w:rFonts w:ascii="Arial" w:hAnsi="Arial" w:cs="Arial"/>
                <w:lang w:eastAsia="pl-PL"/>
              </w:rPr>
              <w:t>wypracowanie standardów usług asystenckich (przygotowanie założeń prawnych,</w:t>
            </w:r>
            <w:r>
              <w:rPr>
                <w:rFonts w:ascii="Arial" w:hAnsi="Arial" w:cs="Arial"/>
                <w:lang w:eastAsia="pl-PL"/>
              </w:rPr>
              <w:t xml:space="preserve"> włączenie kwalifikacji „</w:t>
            </w:r>
            <w:r w:rsidRPr="004725E1">
              <w:rPr>
                <w:rFonts w:ascii="Arial" w:hAnsi="Arial" w:cs="Arial"/>
                <w:lang w:eastAsia="pl-PL"/>
              </w:rPr>
              <w:t>asystenta ucznia ze specjalnymi potrzebami edukacyjnymi, w</w:t>
            </w:r>
            <w:r>
              <w:rPr>
                <w:rFonts w:ascii="Arial" w:hAnsi="Arial" w:cs="Arial"/>
                <w:lang w:eastAsia="pl-PL"/>
              </w:rPr>
              <w:t xml:space="preserve"> tym z niepełnosprawnościami” do ZSK,</w:t>
            </w:r>
          </w:p>
          <w:p w14:paraId="01E908C6" w14:textId="77777777" w:rsidR="004725E1" w:rsidRDefault="004725E1" w:rsidP="004725E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eastAsia="pl-PL"/>
              </w:rPr>
            </w:pPr>
            <w:r w:rsidRPr="004725E1">
              <w:rPr>
                <w:rFonts w:ascii="Arial" w:hAnsi="Arial" w:cs="Arial"/>
                <w:lang w:eastAsia="pl-PL"/>
              </w:rPr>
              <w:t>przygotowanie kadry asystentów uczniów,</w:t>
            </w:r>
          </w:p>
          <w:p w14:paraId="2595689A" w14:textId="640234BF" w:rsidR="003A211B" w:rsidRPr="004725E1" w:rsidRDefault="004725E1" w:rsidP="004725E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eastAsia="pl-PL"/>
              </w:rPr>
            </w:pPr>
            <w:r w:rsidRPr="004725E1">
              <w:rPr>
                <w:rFonts w:ascii="Arial" w:hAnsi="Arial" w:cs="Arial"/>
                <w:lang w:eastAsia="pl-PL"/>
              </w:rPr>
              <w:lastRenderedPageBreak/>
              <w:t>pilotaż finansowania usług asystenckich.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6FDAAD77" w14:textId="2D65D871" w:rsidR="003A211B" w:rsidRPr="003A211B" w:rsidRDefault="00E377BC" w:rsidP="00E377BC">
            <w:pPr>
              <w:spacing w:after="0"/>
              <w:rPr>
                <w:rFonts w:ascii="Arial" w:hAnsi="Arial" w:cs="Arial"/>
                <w:lang w:eastAsia="pl-PL"/>
              </w:rPr>
            </w:pPr>
            <w:r w:rsidRPr="00E377BC">
              <w:rPr>
                <w:rFonts w:ascii="Arial" w:hAnsi="Arial" w:cs="Arial"/>
                <w:lang w:eastAsia="pl-PL"/>
              </w:rPr>
              <w:lastRenderedPageBreak/>
              <w:t xml:space="preserve">24 471 744,00 </w:t>
            </w:r>
            <w:r w:rsidR="003A211B" w:rsidRPr="003A211B"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2108" w:type="dxa"/>
            <w:tcBorders>
              <w:top w:val="single" w:sz="8" w:space="0" w:color="auto"/>
              <w:bottom w:val="single" w:sz="8" w:space="0" w:color="auto"/>
            </w:tcBorders>
          </w:tcPr>
          <w:p w14:paraId="333DA00C" w14:textId="77777777" w:rsidR="003A211B" w:rsidRPr="003A211B" w:rsidRDefault="003A211B" w:rsidP="003A211B">
            <w:pPr>
              <w:spacing w:after="0"/>
              <w:rPr>
                <w:rFonts w:ascii="Arial" w:hAnsi="Arial" w:cs="Arial"/>
                <w:lang w:eastAsia="pl-PL"/>
              </w:rPr>
            </w:pPr>
            <w:r w:rsidRPr="003A211B">
              <w:rPr>
                <w:rFonts w:ascii="Arial" w:hAnsi="Arial" w:cs="Arial"/>
                <w:lang w:eastAsia="pl-PL"/>
              </w:rPr>
              <w:t>Instytucja Pośrednicząca, Ministerstwo Edukacji Narodowej, Departament Funduszy Strukturalnych</w:t>
            </w:r>
          </w:p>
          <w:p w14:paraId="5E31C2E6" w14:textId="77777777" w:rsidR="003A211B" w:rsidRPr="003A211B" w:rsidRDefault="00030823" w:rsidP="003A211B">
            <w:pPr>
              <w:spacing w:after="0"/>
              <w:rPr>
                <w:rFonts w:ascii="Arial" w:hAnsi="Arial" w:cs="Arial"/>
                <w:lang w:eastAsia="pl-PL"/>
              </w:rPr>
            </w:pPr>
            <w:hyperlink r:id="rId15" w:history="1">
              <w:r w:rsidR="003A211B" w:rsidRPr="003A211B">
                <w:rPr>
                  <w:rStyle w:val="Hipercze"/>
                  <w:rFonts w:ascii="Arial" w:hAnsi="Arial" w:cs="Arial"/>
                  <w:lang w:eastAsia="pl-PL"/>
                </w:rPr>
                <w:t>http://efs.men.gov.pl/</w:t>
              </w:r>
            </w:hyperlink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</w:tcBorders>
          </w:tcPr>
          <w:p w14:paraId="360EE9E4" w14:textId="0ADF98C0" w:rsidR="003A211B" w:rsidRPr="003A211B" w:rsidRDefault="00F34105" w:rsidP="003A211B">
            <w:pPr>
              <w:spacing w:after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Konkurs pn. </w:t>
            </w:r>
            <w:r>
              <w:t xml:space="preserve"> </w:t>
            </w:r>
            <w:r w:rsidRPr="00F34105">
              <w:rPr>
                <w:rFonts w:ascii="Arial" w:hAnsi="Arial" w:cs="Arial"/>
                <w:i/>
                <w:lang w:eastAsia="pl-PL"/>
              </w:rPr>
              <w:t>Asystent ucznia ze specjalnymi potrzebami edukacyjnymi</w:t>
            </w:r>
            <w:r>
              <w:rPr>
                <w:rFonts w:ascii="Arial" w:hAnsi="Arial" w:cs="Arial"/>
                <w:lang w:eastAsia="pl-PL"/>
              </w:rPr>
              <w:t xml:space="preserve"> realizowany w ramach programu Dostępność +</w:t>
            </w:r>
          </w:p>
        </w:tc>
      </w:tr>
    </w:tbl>
    <w:p w14:paraId="2E5A9716" w14:textId="08FE3FFE" w:rsidR="009A2278" w:rsidRPr="009A2278" w:rsidRDefault="009A2278" w:rsidP="00EE26B3">
      <w:pPr>
        <w:spacing w:after="0"/>
        <w:rPr>
          <w:lang w:eastAsia="pl-PL"/>
        </w:rPr>
      </w:pPr>
    </w:p>
    <w:sectPr w:rsidR="009A2278" w:rsidRPr="009A2278" w:rsidSect="00ED2E5F">
      <w:footerReference w:type="default" r:id="rId16"/>
      <w:headerReference w:type="first" r:id="rId17"/>
      <w:pgSz w:w="16838" w:h="11906" w:orient="landscape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582FC" w14:textId="77777777" w:rsidR="00133ED5" w:rsidRDefault="00133ED5" w:rsidP="00946CD5">
      <w:pPr>
        <w:spacing w:after="0" w:line="240" w:lineRule="auto"/>
      </w:pPr>
      <w:r>
        <w:separator/>
      </w:r>
    </w:p>
  </w:endnote>
  <w:endnote w:type="continuationSeparator" w:id="0">
    <w:p w14:paraId="1C28D57B" w14:textId="77777777" w:rsidR="00133ED5" w:rsidRDefault="00133ED5" w:rsidP="0094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439002"/>
      <w:docPartObj>
        <w:docPartGallery w:val="Page Numbers (Bottom of Page)"/>
        <w:docPartUnique/>
      </w:docPartObj>
    </w:sdtPr>
    <w:sdtEndPr/>
    <w:sdtContent>
      <w:p w14:paraId="7136F2EA" w14:textId="77777777" w:rsidR="00621B43" w:rsidRDefault="00621B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823">
          <w:rPr>
            <w:noProof/>
          </w:rPr>
          <w:t>2</w:t>
        </w:r>
        <w:r>
          <w:fldChar w:fldCharType="end"/>
        </w:r>
      </w:p>
    </w:sdtContent>
  </w:sdt>
  <w:p w14:paraId="6411FC8F" w14:textId="77777777" w:rsidR="00621B43" w:rsidRDefault="00621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BF839" w14:textId="77777777" w:rsidR="00133ED5" w:rsidRDefault="00133ED5" w:rsidP="00946CD5">
      <w:pPr>
        <w:spacing w:after="0" w:line="240" w:lineRule="auto"/>
      </w:pPr>
      <w:r>
        <w:separator/>
      </w:r>
    </w:p>
  </w:footnote>
  <w:footnote w:type="continuationSeparator" w:id="0">
    <w:p w14:paraId="021C1BD7" w14:textId="77777777" w:rsidR="00133ED5" w:rsidRDefault="00133ED5" w:rsidP="00946CD5">
      <w:pPr>
        <w:spacing w:after="0" w:line="240" w:lineRule="auto"/>
      </w:pPr>
      <w:r>
        <w:continuationSeparator/>
      </w:r>
    </w:p>
  </w:footnote>
  <w:footnote w:id="1">
    <w:p w14:paraId="4902B9AE" w14:textId="77777777" w:rsidR="009A2278" w:rsidRPr="00ED2E5F" w:rsidRDefault="009A2278" w:rsidP="009A2278">
      <w:pPr>
        <w:pStyle w:val="Tekstprzypisudolnego"/>
        <w:rPr>
          <w:rFonts w:ascii="Arial" w:hAnsi="Arial" w:cs="Arial"/>
          <w:sz w:val="18"/>
          <w:szCs w:val="18"/>
        </w:rPr>
      </w:pPr>
      <w:r w:rsidRPr="00ED2E5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5F">
        <w:rPr>
          <w:rFonts w:ascii="Arial" w:hAnsi="Arial" w:cs="Arial"/>
          <w:sz w:val="18"/>
          <w:szCs w:val="18"/>
        </w:rPr>
        <w:t xml:space="preserve"> Harmonogram może ulec zmianie. Dokumenty programowe opublikowane są na stronie</w:t>
      </w:r>
      <w:r w:rsidR="000549A2">
        <w:rPr>
          <w:rFonts w:ascii="Arial" w:hAnsi="Arial" w:cs="Arial"/>
          <w:sz w:val="18"/>
          <w:szCs w:val="18"/>
        </w:rPr>
        <w:t xml:space="preserve"> interne</w:t>
      </w:r>
      <w:r w:rsidR="00001B75">
        <w:rPr>
          <w:rFonts w:ascii="Arial" w:hAnsi="Arial" w:cs="Arial"/>
          <w:sz w:val="18"/>
          <w:szCs w:val="18"/>
        </w:rPr>
        <w:t>towej Instytucji Zarządzającej.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9FA2C" w14:textId="77777777" w:rsidR="00771DA4" w:rsidRPr="009A2278" w:rsidRDefault="00FF1ECE" w:rsidP="00771DA4">
    <w:pPr>
      <w:spacing w:before="60" w:after="60"/>
      <w:jc w:val="center"/>
      <w:rPr>
        <w:rFonts w:ascii="Arial" w:hAnsi="Arial" w:cs="Arial"/>
        <w:b/>
        <w:bCs/>
        <w:sz w:val="16"/>
        <w:szCs w:val="18"/>
      </w:rPr>
    </w:pPr>
    <w:r>
      <w:rPr>
        <w:rFonts w:ascii="Arial" w:hAnsi="Arial" w:cs="Arial"/>
        <w:b/>
        <w:bCs/>
        <w:sz w:val="16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B32FD"/>
    <w:multiLevelType w:val="hybridMultilevel"/>
    <w:tmpl w:val="84E83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575"/>
    <w:multiLevelType w:val="hybridMultilevel"/>
    <w:tmpl w:val="C1AE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C0"/>
    <w:rsid w:val="00001B75"/>
    <w:rsid w:val="000069C0"/>
    <w:rsid w:val="0001028D"/>
    <w:rsid w:val="0003027F"/>
    <w:rsid w:val="00030823"/>
    <w:rsid w:val="000407BF"/>
    <w:rsid w:val="000549A2"/>
    <w:rsid w:val="00057ACB"/>
    <w:rsid w:val="00060347"/>
    <w:rsid w:val="000841EB"/>
    <w:rsid w:val="000917DB"/>
    <w:rsid w:val="000D0D81"/>
    <w:rsid w:val="000E6521"/>
    <w:rsid w:val="00116585"/>
    <w:rsid w:val="00123F97"/>
    <w:rsid w:val="001306E9"/>
    <w:rsid w:val="00133ED5"/>
    <w:rsid w:val="00150143"/>
    <w:rsid w:val="00173329"/>
    <w:rsid w:val="001A7FC9"/>
    <w:rsid w:val="001C5F57"/>
    <w:rsid w:val="002102FC"/>
    <w:rsid w:val="002114A2"/>
    <w:rsid w:val="00214E4B"/>
    <w:rsid w:val="00225E55"/>
    <w:rsid w:val="00232594"/>
    <w:rsid w:val="00243E01"/>
    <w:rsid w:val="002631E1"/>
    <w:rsid w:val="002A1BA0"/>
    <w:rsid w:val="002F1DFB"/>
    <w:rsid w:val="002F2C26"/>
    <w:rsid w:val="00306F7D"/>
    <w:rsid w:val="0031062A"/>
    <w:rsid w:val="0031121F"/>
    <w:rsid w:val="0033654D"/>
    <w:rsid w:val="003455F9"/>
    <w:rsid w:val="003544CB"/>
    <w:rsid w:val="003954FC"/>
    <w:rsid w:val="003A211B"/>
    <w:rsid w:val="003D20F9"/>
    <w:rsid w:val="003E0357"/>
    <w:rsid w:val="003E3533"/>
    <w:rsid w:val="003F3E87"/>
    <w:rsid w:val="00420F0F"/>
    <w:rsid w:val="00433B0D"/>
    <w:rsid w:val="004601E4"/>
    <w:rsid w:val="004725E1"/>
    <w:rsid w:val="004A4FDD"/>
    <w:rsid w:val="004A7149"/>
    <w:rsid w:val="004C2FD0"/>
    <w:rsid w:val="004D124A"/>
    <w:rsid w:val="004D5A26"/>
    <w:rsid w:val="004E6D5D"/>
    <w:rsid w:val="00503E26"/>
    <w:rsid w:val="00530E20"/>
    <w:rsid w:val="00551D05"/>
    <w:rsid w:val="00552FE1"/>
    <w:rsid w:val="00577A14"/>
    <w:rsid w:val="005855B6"/>
    <w:rsid w:val="00595B84"/>
    <w:rsid w:val="00595F26"/>
    <w:rsid w:val="005A0153"/>
    <w:rsid w:val="005A4049"/>
    <w:rsid w:val="005C6006"/>
    <w:rsid w:val="005D749F"/>
    <w:rsid w:val="005F294C"/>
    <w:rsid w:val="0060094D"/>
    <w:rsid w:val="00612668"/>
    <w:rsid w:val="00621B43"/>
    <w:rsid w:val="00626C4C"/>
    <w:rsid w:val="00664DA2"/>
    <w:rsid w:val="00696E8D"/>
    <w:rsid w:val="006A0619"/>
    <w:rsid w:val="006B0729"/>
    <w:rsid w:val="006D31A9"/>
    <w:rsid w:val="007125F3"/>
    <w:rsid w:val="007242B3"/>
    <w:rsid w:val="00732D52"/>
    <w:rsid w:val="00766D33"/>
    <w:rsid w:val="00771DA4"/>
    <w:rsid w:val="0077265B"/>
    <w:rsid w:val="007859D4"/>
    <w:rsid w:val="007951C8"/>
    <w:rsid w:val="007A5CD2"/>
    <w:rsid w:val="007B3E0C"/>
    <w:rsid w:val="007C1AAF"/>
    <w:rsid w:val="007C27A6"/>
    <w:rsid w:val="007C486D"/>
    <w:rsid w:val="007C65D8"/>
    <w:rsid w:val="007F2D67"/>
    <w:rsid w:val="007F3261"/>
    <w:rsid w:val="00812E6D"/>
    <w:rsid w:val="008625ED"/>
    <w:rsid w:val="00881813"/>
    <w:rsid w:val="00882715"/>
    <w:rsid w:val="0088463F"/>
    <w:rsid w:val="0088483C"/>
    <w:rsid w:val="00896FEA"/>
    <w:rsid w:val="0089797D"/>
    <w:rsid w:val="008E00C5"/>
    <w:rsid w:val="008E79FA"/>
    <w:rsid w:val="00935F88"/>
    <w:rsid w:val="00946CD5"/>
    <w:rsid w:val="00954859"/>
    <w:rsid w:val="00957D90"/>
    <w:rsid w:val="00957EE1"/>
    <w:rsid w:val="0098580F"/>
    <w:rsid w:val="00991CD2"/>
    <w:rsid w:val="009A2278"/>
    <w:rsid w:val="009B06E7"/>
    <w:rsid w:val="009B740E"/>
    <w:rsid w:val="009F320B"/>
    <w:rsid w:val="009F5F6A"/>
    <w:rsid w:val="00A1191C"/>
    <w:rsid w:val="00A51A17"/>
    <w:rsid w:val="00A7173D"/>
    <w:rsid w:val="00A71A2E"/>
    <w:rsid w:val="00A74A8F"/>
    <w:rsid w:val="00AB7F4A"/>
    <w:rsid w:val="00AF621D"/>
    <w:rsid w:val="00B11C47"/>
    <w:rsid w:val="00B17C0A"/>
    <w:rsid w:val="00B74A6C"/>
    <w:rsid w:val="00BA31D1"/>
    <w:rsid w:val="00BB5AC9"/>
    <w:rsid w:val="00C025D7"/>
    <w:rsid w:val="00C14D53"/>
    <w:rsid w:val="00C756F1"/>
    <w:rsid w:val="00C75EBF"/>
    <w:rsid w:val="00C76103"/>
    <w:rsid w:val="00CA055B"/>
    <w:rsid w:val="00CC0049"/>
    <w:rsid w:val="00CC1669"/>
    <w:rsid w:val="00CE194F"/>
    <w:rsid w:val="00CF4940"/>
    <w:rsid w:val="00D20693"/>
    <w:rsid w:val="00D22230"/>
    <w:rsid w:val="00D36D60"/>
    <w:rsid w:val="00D449F7"/>
    <w:rsid w:val="00D46711"/>
    <w:rsid w:val="00D47A9D"/>
    <w:rsid w:val="00D52FFD"/>
    <w:rsid w:val="00D9166D"/>
    <w:rsid w:val="00D932CA"/>
    <w:rsid w:val="00D95215"/>
    <w:rsid w:val="00DA04CE"/>
    <w:rsid w:val="00DC523B"/>
    <w:rsid w:val="00DC54FB"/>
    <w:rsid w:val="00DC7884"/>
    <w:rsid w:val="00DD2DFE"/>
    <w:rsid w:val="00E0787E"/>
    <w:rsid w:val="00E314AC"/>
    <w:rsid w:val="00E35C40"/>
    <w:rsid w:val="00E377BC"/>
    <w:rsid w:val="00E408A3"/>
    <w:rsid w:val="00E457AB"/>
    <w:rsid w:val="00E4785A"/>
    <w:rsid w:val="00E53F68"/>
    <w:rsid w:val="00E5766B"/>
    <w:rsid w:val="00E61B79"/>
    <w:rsid w:val="00E84350"/>
    <w:rsid w:val="00E9052F"/>
    <w:rsid w:val="00EA017B"/>
    <w:rsid w:val="00EC2B5D"/>
    <w:rsid w:val="00EC4FCB"/>
    <w:rsid w:val="00ED2E5F"/>
    <w:rsid w:val="00ED4770"/>
    <w:rsid w:val="00EE26B3"/>
    <w:rsid w:val="00EE2F4A"/>
    <w:rsid w:val="00F0024E"/>
    <w:rsid w:val="00F03269"/>
    <w:rsid w:val="00F1414E"/>
    <w:rsid w:val="00F21F4C"/>
    <w:rsid w:val="00F31199"/>
    <w:rsid w:val="00F32C0D"/>
    <w:rsid w:val="00F34105"/>
    <w:rsid w:val="00F71685"/>
    <w:rsid w:val="00F75359"/>
    <w:rsid w:val="00FA554E"/>
    <w:rsid w:val="00FC54E1"/>
    <w:rsid w:val="00FE680F"/>
    <w:rsid w:val="00FE75C7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D26AB"/>
  <w15:docId w15:val="{3E806D81-F203-4A65-894F-6B59EDE5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27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0E652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486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106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5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52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5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fs.men.gov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fs.men.gov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fs.men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fs.men.gov.pl/" TargetMode="External"/><Relationship Id="rId10" Type="http://schemas.openxmlformats.org/officeDocument/2006/relationships/hyperlink" Target="http://efs.men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fs.men.gov.pl/" TargetMode="External"/><Relationship Id="rId14" Type="http://schemas.openxmlformats.org/officeDocument/2006/relationships/hyperlink" Target="http://efs.men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812A-7242-4A80-AE49-34B7A009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wniosków o dofinansowanie</vt:lpstr>
    </vt:vector>
  </TitlesOfParts>
  <Company>MRR</Company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wniosków o dofinansowanie</dc:title>
  <dc:creator>Marianna_Sidoroff</dc:creator>
  <cp:lastModifiedBy>Gronow Igor</cp:lastModifiedBy>
  <cp:revision>2</cp:revision>
  <dcterms:created xsi:type="dcterms:W3CDTF">2018-11-08T09:30:00Z</dcterms:created>
  <dcterms:modified xsi:type="dcterms:W3CDTF">2018-11-08T09:30:00Z</dcterms:modified>
</cp:coreProperties>
</file>