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BB7" w:rsidRPr="00A30B0E" w:rsidRDefault="00971BB7" w:rsidP="00571CE0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8637E" w:rsidRPr="00A30B0E" w:rsidRDefault="0058637E" w:rsidP="00571CE0">
      <w:pPr>
        <w:rPr>
          <w:rFonts w:ascii="Arial" w:hAnsi="Arial" w:cs="Arial"/>
          <w:b/>
          <w:sz w:val="24"/>
          <w:szCs w:val="24"/>
        </w:rPr>
      </w:pPr>
    </w:p>
    <w:p w:rsidR="00C246C3" w:rsidRPr="00A30B0E" w:rsidRDefault="00C246C3" w:rsidP="00C246C3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A30B0E">
        <w:rPr>
          <w:rFonts w:ascii="Arial" w:hAnsi="Arial" w:cs="Arial"/>
          <w:b/>
          <w:sz w:val="32"/>
          <w:szCs w:val="32"/>
        </w:rPr>
        <w:t xml:space="preserve">ZAŁĄCZNIK NR </w:t>
      </w:r>
      <w:r w:rsidR="00193BA1" w:rsidRPr="00A30B0E">
        <w:rPr>
          <w:rFonts w:ascii="Arial" w:hAnsi="Arial" w:cs="Arial"/>
          <w:b/>
          <w:sz w:val="32"/>
          <w:szCs w:val="32"/>
        </w:rPr>
        <w:t>17</w:t>
      </w:r>
    </w:p>
    <w:p w:rsidR="00C246C3" w:rsidRPr="00A30B0E" w:rsidRDefault="00C246C3" w:rsidP="00C246C3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C246C3" w:rsidRPr="00A30B0E" w:rsidRDefault="00C246C3" w:rsidP="00C246C3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A30B0E">
        <w:rPr>
          <w:rFonts w:ascii="Arial" w:hAnsi="Arial" w:cs="Arial"/>
          <w:b/>
          <w:sz w:val="32"/>
          <w:szCs w:val="32"/>
        </w:rPr>
        <w:t xml:space="preserve">DO KONCEPCJI </w:t>
      </w:r>
      <w:r w:rsidR="00193BA1" w:rsidRPr="00A30B0E">
        <w:rPr>
          <w:rFonts w:ascii="Arial" w:hAnsi="Arial" w:cs="Arial"/>
          <w:b/>
          <w:sz w:val="32"/>
          <w:szCs w:val="32"/>
        </w:rPr>
        <w:t>E-MATERIAŁÓW</w:t>
      </w:r>
      <w:r w:rsidRPr="00A30B0E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:rsidR="00C246C3" w:rsidRPr="00A30B0E" w:rsidRDefault="00C246C3" w:rsidP="00C246C3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571CE0" w:rsidRPr="00A30B0E" w:rsidRDefault="00571CE0" w:rsidP="00BD3E0C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A30B0E">
        <w:rPr>
          <w:rFonts w:ascii="Arial" w:hAnsi="Arial" w:cs="Arial"/>
          <w:b/>
          <w:sz w:val="32"/>
          <w:szCs w:val="32"/>
        </w:rPr>
        <w:t xml:space="preserve">WYKAZ </w:t>
      </w:r>
      <w:r w:rsidR="00193BA1" w:rsidRPr="00A30B0E">
        <w:rPr>
          <w:rFonts w:ascii="Arial" w:hAnsi="Arial" w:cs="Arial"/>
          <w:b/>
          <w:sz w:val="32"/>
          <w:szCs w:val="32"/>
        </w:rPr>
        <w:t>E-MATERIAŁÓW/</w:t>
      </w:r>
      <w:r w:rsidRPr="00A30B0E">
        <w:rPr>
          <w:rFonts w:ascii="Arial" w:hAnsi="Arial" w:cs="Arial"/>
          <w:b/>
          <w:sz w:val="32"/>
          <w:szCs w:val="32"/>
        </w:rPr>
        <w:t>E-ZASOBÓW DLA BRANŻY MOTORYZACYJNEJ</w:t>
      </w:r>
    </w:p>
    <w:p w:rsidR="00571CE0" w:rsidRPr="00A30B0E" w:rsidRDefault="00BD3E0C" w:rsidP="00571CE0">
      <w:pPr>
        <w:jc w:val="both"/>
        <w:rPr>
          <w:rFonts w:ascii="Arial" w:hAnsi="Arial" w:cs="Arial"/>
          <w:b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br w:type="column"/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  <w:bookmarkStart w:id="1" w:name="_Hlk34766862"/>
      <w:r w:rsidRPr="00A30B0E">
        <w:rPr>
          <w:rFonts w:ascii="Arial" w:hAnsi="Arial" w:cs="Arial"/>
          <w:b/>
          <w:sz w:val="20"/>
          <w:szCs w:val="20"/>
        </w:rPr>
        <w:t xml:space="preserve">E-ZASOBY DO KWALIFIKACJI: </w:t>
      </w:r>
      <w:r w:rsidRPr="00A30B0E">
        <w:rPr>
          <w:rFonts w:ascii="Arial" w:hAnsi="Arial" w:cs="Arial"/>
          <w:b/>
          <w:bCs/>
          <w:iCs/>
          <w:sz w:val="20"/>
          <w:szCs w:val="20"/>
        </w:rPr>
        <w:t xml:space="preserve">MOT.01. </w:t>
      </w:r>
      <w:r w:rsidRPr="00A30B0E">
        <w:rPr>
          <w:rFonts w:ascii="Arial" w:hAnsi="Arial" w:cs="Arial"/>
          <w:b/>
          <w:bCs/>
          <w:i/>
          <w:sz w:val="20"/>
          <w:szCs w:val="20"/>
        </w:rPr>
        <w:t>Diagnozowanie i naprawa nadwozi pojazdów samochodowych</w:t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 xml:space="preserve">ZAWÓD: </w:t>
      </w:r>
      <w:r w:rsidRPr="00A30B0E">
        <w:rPr>
          <w:rFonts w:ascii="Arial" w:hAnsi="Arial" w:cs="Arial"/>
          <w:b/>
          <w:bCs/>
          <w:i/>
          <w:sz w:val="20"/>
          <w:szCs w:val="20"/>
        </w:rPr>
        <w:t>Blacharz samochodowy</w:t>
      </w:r>
      <w:r w:rsidRPr="00A30B0E">
        <w:rPr>
          <w:rFonts w:ascii="Arial" w:hAnsi="Arial" w:cs="Arial"/>
          <w:b/>
          <w:bCs/>
          <w:iCs/>
          <w:sz w:val="20"/>
          <w:szCs w:val="20"/>
        </w:rPr>
        <w:t xml:space="preserve"> 721306</w:t>
      </w:r>
    </w:p>
    <w:bookmarkEnd w:id="1"/>
    <w:p w:rsidR="00A30B0E" w:rsidRPr="00A30B0E" w:rsidRDefault="00A30B0E" w:rsidP="00A30B0E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1140"/>
      </w:tblGrid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14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Podstawy budowy pojazdów samochodowych</w:t>
            </w:r>
          </w:p>
        </w:tc>
        <w:tc>
          <w:tcPr>
            <w:tcW w:w="11140" w:type="dxa"/>
          </w:tcPr>
          <w:p w:rsidR="00A30B0E" w:rsidRPr="00A30B0E" w:rsidRDefault="00A30B0E" w:rsidP="0050684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w 2D/3D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podstawowe zespoły i podzespoły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struktury budowy nadwozi pojazdów samochodowych</w:t>
            </w:r>
          </w:p>
          <w:p w:rsidR="00A30B0E" w:rsidRPr="00A30B0E" w:rsidRDefault="004A381D" w:rsidP="0050684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-1646735399"/>
              </w:sdtPr>
              <w:sdtEndPr/>
              <w:sdtContent/>
            </w:sdt>
            <w:r w:rsidR="00A30B0E"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w 2D/3D – </w:t>
            </w:r>
            <w:r w:rsidR="00A30B0E" w:rsidRPr="00A30B0E">
              <w:rPr>
                <w:rFonts w:ascii="Arial" w:eastAsia="Arial" w:hAnsi="Arial" w:cs="Arial"/>
                <w:sz w:val="20"/>
                <w:szCs w:val="20"/>
              </w:rPr>
              <w:t>różne typy nadwozi pojazdów samochodowych/ samochodów</w:t>
            </w:r>
          </w:p>
          <w:p w:rsidR="00A30B0E" w:rsidRPr="00A30B0E" w:rsidRDefault="00A30B0E" w:rsidP="0050684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Plansza/schemat/grafika interaktywna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elementy wyposażenia standardowego i dodatkowego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Narzędzia, maszyny i urządzenia w pracy blacharza samochodowego.</w:t>
            </w:r>
          </w:p>
        </w:tc>
        <w:tc>
          <w:tcPr>
            <w:tcW w:w="11140" w:type="dxa"/>
          </w:tcPr>
          <w:p w:rsidR="00A30B0E" w:rsidRPr="00A30B0E" w:rsidRDefault="00A30B0E" w:rsidP="0050684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podstawowe narzędzia warsztatowe i blacharskie</w:t>
            </w:r>
          </w:p>
          <w:p w:rsidR="00A30B0E" w:rsidRPr="00A30B0E" w:rsidRDefault="00A30B0E" w:rsidP="0050684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zasady użytkowania poszczególnych urządzeń, narzędzi warsztatowych i blacharskich</w:t>
            </w:r>
          </w:p>
          <w:p w:rsidR="00A30B0E" w:rsidRPr="00A30B0E" w:rsidRDefault="00A30B0E" w:rsidP="0050684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dobór i użytkowanie maszyn, urządzeń i narzędzi w zadanych warunkach</w:t>
            </w:r>
          </w:p>
          <w:p w:rsidR="00A30B0E" w:rsidRPr="00A30B0E" w:rsidRDefault="00A30B0E" w:rsidP="0050684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Diagnozowanie stanu technicznego nadwozi pojazdów samochodowych</w:t>
            </w:r>
          </w:p>
        </w:tc>
        <w:tc>
          <w:tcPr>
            <w:tcW w:w="11140" w:type="dxa"/>
          </w:tcPr>
          <w:p w:rsidR="00A30B0E" w:rsidRPr="00A30B0E" w:rsidRDefault="00A30B0E" w:rsidP="0050684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metody diagnozowania stanu technicznego nadwozi</w:t>
            </w:r>
          </w:p>
          <w:p w:rsidR="00A30B0E" w:rsidRPr="00A30B0E" w:rsidRDefault="00A30B0E" w:rsidP="0050684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Gra „wcielanie się w rolę”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wykorzystanie wskazanej metody diagnostyki do oceny stanu technicznego nadwozia</w:t>
            </w:r>
          </w:p>
          <w:p w:rsidR="00A30B0E" w:rsidRPr="00A30B0E" w:rsidRDefault="00A30B0E" w:rsidP="0050684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zawierający opis metod, narzędzi i przyrządów służących do diagnozowania stanu technicznego nadwozi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Naprawy nadwozi pojazdów samochodowych</w:t>
            </w:r>
          </w:p>
        </w:tc>
        <w:tc>
          <w:tcPr>
            <w:tcW w:w="11140" w:type="dxa"/>
          </w:tcPr>
          <w:p w:rsidR="00A30B0E" w:rsidRPr="00A30B0E" w:rsidRDefault="00A30B0E" w:rsidP="0050684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wybrane metody napraw nadwozi pojazdów samochodowych</w:t>
            </w:r>
          </w:p>
          <w:p w:rsidR="00A30B0E" w:rsidRPr="00A30B0E" w:rsidRDefault="004A381D" w:rsidP="0050684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1"/>
                <w:id w:val="-362442655"/>
              </w:sdtPr>
              <w:sdtEndPr/>
              <w:sdtContent/>
            </w:sdt>
            <w:r w:rsidR="00A30B0E" w:rsidRPr="00A30B0E">
              <w:rPr>
                <w:rFonts w:ascii="Arial" w:eastAsia="Arial" w:hAnsi="Arial" w:cs="Arial"/>
                <w:b/>
                <w:sz w:val="20"/>
                <w:szCs w:val="20"/>
              </w:rPr>
              <w:t>Symulator edukacyjny</w:t>
            </w:r>
            <w:r w:rsidR="00A30B0E" w:rsidRPr="00A30B0E">
              <w:rPr>
                <w:rFonts w:ascii="Arial" w:eastAsia="Arial" w:hAnsi="Arial" w:cs="Arial"/>
                <w:sz w:val="20"/>
                <w:szCs w:val="20"/>
              </w:rPr>
              <w:t xml:space="preserve"> – symulacja poszczególnych technik, procesów i operacji wykonywania napraw nadwozi pojazdów samochodowych </w:t>
            </w:r>
          </w:p>
          <w:p w:rsidR="00A30B0E" w:rsidRPr="00A30B0E" w:rsidRDefault="00A30B0E" w:rsidP="0050684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spacing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A30B0E">
        <w:rPr>
          <w:rFonts w:ascii="Arial" w:hAnsi="Arial" w:cs="Arial"/>
          <w:b/>
          <w:bCs/>
          <w:sz w:val="20"/>
          <w:szCs w:val="20"/>
        </w:rPr>
        <w:br w:type="page"/>
      </w:r>
    </w:p>
    <w:p w:rsidR="00A30B0E" w:rsidRPr="00A30B0E" w:rsidRDefault="00A30B0E" w:rsidP="00A30B0E">
      <w:pPr>
        <w:rPr>
          <w:rFonts w:ascii="Arial" w:hAnsi="Arial" w:cs="Arial"/>
          <w:iCs/>
          <w:sz w:val="20"/>
          <w:szCs w:val="20"/>
        </w:rPr>
      </w:pPr>
      <w:r w:rsidRPr="00A30B0E">
        <w:rPr>
          <w:rFonts w:ascii="Arial" w:hAnsi="Arial" w:cs="Arial"/>
          <w:b/>
          <w:bCs/>
          <w:sz w:val="20"/>
          <w:szCs w:val="20"/>
        </w:rPr>
        <w:lastRenderedPageBreak/>
        <w:t>E-ZASOBY DO KWALIFIKACJI:</w:t>
      </w:r>
      <w:r w:rsidRPr="00A30B0E">
        <w:rPr>
          <w:rFonts w:ascii="Arial" w:hAnsi="Arial" w:cs="Arial"/>
          <w:sz w:val="20"/>
          <w:szCs w:val="20"/>
        </w:rPr>
        <w:t xml:space="preserve"> </w:t>
      </w:r>
      <w:r w:rsidRPr="00A30B0E">
        <w:rPr>
          <w:rStyle w:val="Pogrubienie"/>
          <w:rFonts w:ascii="Arial" w:hAnsi="Arial" w:cs="Arial"/>
          <w:sz w:val="20"/>
          <w:szCs w:val="20"/>
          <w:shd w:val="clear" w:color="auto" w:fill="FFFFFF"/>
        </w:rPr>
        <w:t>MOT.02. </w:t>
      </w:r>
      <w:r w:rsidRPr="00A30B0E">
        <w:rPr>
          <w:rStyle w:val="Pogrubienie"/>
          <w:rFonts w:ascii="Arial" w:hAnsi="Arial" w:cs="Arial"/>
          <w:i/>
          <w:iCs/>
          <w:sz w:val="20"/>
          <w:szCs w:val="20"/>
          <w:shd w:val="clear" w:color="auto" w:fill="FFFFFF"/>
        </w:rPr>
        <w:t>Obsługa, diagnozowanie oraz naprawa mechatronicznych systemów pojazdów samochodowych</w:t>
      </w:r>
      <w:r w:rsidRPr="00A30B0E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>ZAWÓD:</w:t>
      </w:r>
      <w:r w:rsidRPr="00A30B0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A30B0E">
        <w:rPr>
          <w:rFonts w:ascii="Arial" w:hAnsi="Arial" w:cs="Arial"/>
          <w:b/>
          <w:i/>
          <w:iCs/>
          <w:sz w:val="20"/>
          <w:szCs w:val="20"/>
          <w:shd w:val="clear" w:color="auto" w:fill="FFFFFF"/>
        </w:rPr>
        <w:t>Elektromechanik pojazdów samochodowych</w:t>
      </w:r>
      <w:r w:rsidRPr="00A30B0E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A30B0E">
        <w:rPr>
          <w:rFonts w:ascii="Arial" w:hAnsi="Arial" w:cs="Arial"/>
          <w:b/>
          <w:i/>
          <w:iCs/>
          <w:sz w:val="20"/>
          <w:szCs w:val="20"/>
          <w:shd w:val="clear" w:color="auto" w:fill="FFFFFF"/>
        </w:rPr>
        <w:t>741203</w:t>
      </w:r>
      <w:r w:rsidR="00423622">
        <w:rPr>
          <w:rFonts w:ascii="Arial" w:hAnsi="Arial" w:cs="Arial"/>
          <w:b/>
          <w:i/>
          <w:iCs/>
          <w:sz w:val="20"/>
          <w:szCs w:val="20"/>
          <w:shd w:val="clear" w:color="auto" w:fill="FFFFFF"/>
        </w:rPr>
        <w:t xml:space="preserve">, </w:t>
      </w:r>
      <w:r w:rsidR="00423622" w:rsidRPr="00423622">
        <w:rPr>
          <w:rFonts w:ascii="Arial" w:hAnsi="Arial" w:cs="Arial"/>
          <w:b/>
          <w:i/>
          <w:iCs/>
          <w:sz w:val="20"/>
          <w:szCs w:val="20"/>
          <w:shd w:val="clear" w:color="auto" w:fill="FFFFFF"/>
        </w:rPr>
        <w:t>Technik pojazdów samochodowych 311513</w:t>
      </w: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1280"/>
      </w:tblGrid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28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>Urządzenia mechatroniczne w pojeździe samochodowym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0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 Sekwencje filmowe </w:t>
            </w:r>
            <w:r w:rsidRPr="00A30B0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-Urządzenia mechatroniczne w pojeździe samochodowym</w:t>
            </w:r>
          </w:p>
          <w:p w:rsidR="00A30B0E" w:rsidRPr="00A30B0E" w:rsidRDefault="00A30B0E" w:rsidP="005068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B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Atlas interaktywny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 xml:space="preserve"> – rozmieszczenia urządzeń mechatronicznych w pojeździe samochodowym</w:t>
            </w:r>
          </w:p>
          <w:p w:rsidR="00A30B0E" w:rsidRPr="00A30B0E" w:rsidRDefault="00A30B0E" w:rsidP="0050684C">
            <w:p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3. Interaktywny słownik pojęć e- zasobu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>– zbiór definicji słów lub wyrażeń dotyczących e- zasobu, ułożonych i        opracowanych według określonej zasady</w:t>
            </w:r>
          </w:p>
          <w:p w:rsidR="00A30B0E" w:rsidRPr="00A30B0E" w:rsidRDefault="00A30B0E" w:rsidP="0050684C">
            <w:p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4. Materiały ćwiczeniowe lub testowe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 xml:space="preserve"> -Test interaktywny - zestaw punktowanych pytań lub zadań sprawdzających wiedzę ucznia dotyczącą e- zasobu</w:t>
            </w:r>
          </w:p>
          <w:p w:rsidR="00A30B0E" w:rsidRPr="00A30B0E" w:rsidRDefault="00A30B0E" w:rsidP="00506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5. Obudowa dydaktyczna - </w:t>
            </w:r>
            <w:r w:rsidRPr="00A30B0E">
              <w:rPr>
                <w:rFonts w:ascii="Arial" w:eastAsia="Arial" w:hAnsi="Arial" w:cs="Arial"/>
                <w:iCs/>
                <w:sz w:val="20"/>
                <w:szCs w:val="20"/>
              </w:rPr>
              <w:t>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>Przewodnik po funkcjach oprogramowania do diagnostyki układów wtryskowych benzyny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Atlas interaktywny 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>stanowiący prezentację porównawczą procesu diagnozowania (od rejestracji błędów do kasowania) z wykorzystaniem różnego oprogramowania diagnostycznego. Nastawienie na wskazanie odpowiadających sobie funkcji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Sekwencje filmowe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 xml:space="preserve"> wraz z animowanym wskazaniem metody dostępu do funkcji programu diagnostycznego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>Interaktywny słownik pojęć e- zasobu</w:t>
            </w:r>
            <w:r w:rsidRPr="00A30B0E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– 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 xml:space="preserve">zbiór </w:t>
            </w:r>
            <w:r w:rsidRPr="00A30B0E">
              <w:rPr>
                <w:rFonts w:ascii="Arial" w:hAnsi="Arial" w:cs="Arial"/>
                <w:bCs/>
                <w:iCs/>
                <w:sz w:val="20"/>
                <w:szCs w:val="20"/>
                <w:shd w:val="clear" w:color="auto" w:fill="FFFFFF"/>
              </w:rPr>
              <w:t>definicji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 xml:space="preserve"> słów lub wyrażeń dotyczących e- zasobu, ułożonych i opracowanych według określonej zasady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3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>Materiały ćwiczeniowe lub testowe -</w:t>
            </w:r>
            <w:r w:rsidRPr="00A30B0E">
              <w:rPr>
                <w:rFonts w:ascii="Arial" w:eastAsia="Times New Roman" w:hAnsi="Arial" w:cs="Arial"/>
                <w:iCs/>
                <w:sz w:val="20"/>
                <w:szCs w:val="20"/>
              </w:rPr>
              <w:t>Test interaktywny</w:t>
            </w:r>
            <w:r w:rsidRPr="00A30B0E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 xml:space="preserve"> </w:t>
            </w:r>
            <w:r w:rsidRPr="00A30B0E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- 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zestaw punktowanych pytań lub zadań sprawdzających wiedzę ucznia dotyczącą e- zasobu</w:t>
            </w:r>
          </w:p>
          <w:p w:rsidR="00A30B0E" w:rsidRPr="00A30B0E" w:rsidRDefault="00A30B0E" w:rsidP="0050684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Obudowa dydaktyczna </w:t>
            </w: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- </w:t>
            </w:r>
            <w:r w:rsidRPr="00A30B0E">
              <w:rPr>
                <w:rFonts w:ascii="Arial" w:eastAsia="Arial" w:hAnsi="Arial" w:cs="Arial"/>
                <w:iCs/>
                <w:sz w:val="20"/>
                <w:szCs w:val="20"/>
              </w:rPr>
              <w:t>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>Budowa napędów hybrydowych w pojazdach samochodowych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Sekwencje filmowe 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>wskazujące zasady działania oraz rodzaje hybryd: mikrohybrydy (micro hybrid), łagodna hybryda (mild hybrid), pełna hybryda (full hybrid), hybryda szeregowa</w:t>
            </w:r>
          </w:p>
          <w:p w:rsidR="00A30B0E" w:rsidRPr="00A30B0E" w:rsidRDefault="00A30B0E" w:rsidP="0050684C">
            <w:pPr>
              <w:numPr>
                <w:ilvl w:val="0"/>
                <w:numId w:val="34"/>
              </w:numPr>
              <w:spacing w:line="256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Wizualizacja w 3D</w:t>
            </w:r>
            <w:r w:rsidRPr="00A30B0E">
              <w:rPr>
                <w:rFonts w:ascii="Arial" w:hAnsi="Arial" w:cs="Arial"/>
                <w:iCs/>
                <w:sz w:val="20"/>
                <w:szCs w:val="20"/>
              </w:rPr>
              <w:t xml:space="preserve"> pokazująca budowę napędów hybrydowych w pojazdach samochodowych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>Interaktywny słownik pojęć e- zasobu</w:t>
            </w:r>
            <w:r w:rsidRPr="00A30B0E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– 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 xml:space="preserve">zbiór </w:t>
            </w:r>
            <w:r w:rsidRPr="00A30B0E">
              <w:rPr>
                <w:rFonts w:ascii="Arial" w:hAnsi="Arial" w:cs="Arial"/>
                <w:bCs/>
                <w:iCs/>
                <w:sz w:val="20"/>
                <w:szCs w:val="20"/>
                <w:shd w:val="clear" w:color="auto" w:fill="FFFFFF"/>
              </w:rPr>
              <w:t>definicji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 xml:space="preserve"> słów lub wyrażeń dotyczących e- zasobu, ułożonych i opracowanych według określonej zasady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4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>Materiały ćwiczeniowe lub testowe -</w:t>
            </w:r>
            <w:r w:rsidRPr="00A30B0E">
              <w:rPr>
                <w:rFonts w:ascii="Arial" w:eastAsia="Times New Roman" w:hAnsi="Arial" w:cs="Arial"/>
                <w:iCs/>
                <w:sz w:val="20"/>
                <w:szCs w:val="20"/>
              </w:rPr>
              <w:t>Test interaktywny</w:t>
            </w:r>
            <w:r w:rsidRPr="00A30B0E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 xml:space="preserve"> </w:t>
            </w:r>
            <w:r w:rsidRPr="00A30B0E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- 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zestaw punktowanych pytań lub zadań sprawdzających wiedzę ucznia dotyczącą e- zasobu</w:t>
            </w:r>
          </w:p>
          <w:p w:rsidR="00A30B0E" w:rsidRPr="00A30B0E" w:rsidRDefault="00A30B0E" w:rsidP="0050684C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Obudowa dydaktyczna </w:t>
            </w: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- </w:t>
            </w:r>
            <w:r w:rsidRPr="00A30B0E">
              <w:rPr>
                <w:rFonts w:ascii="Arial" w:eastAsia="Arial" w:hAnsi="Arial" w:cs="Arial"/>
                <w:iCs/>
                <w:sz w:val="20"/>
                <w:szCs w:val="20"/>
              </w:rPr>
              <w:t>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Naprawa i konserwacja maszyn elektrycznych stosowanych w pojazdach </w:t>
            </w:r>
            <w:r w:rsidRPr="00A30B0E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lastRenderedPageBreak/>
              <w:t>samochodowych (alternator, rozrusznik)</w:t>
            </w:r>
          </w:p>
        </w:tc>
        <w:tc>
          <w:tcPr>
            <w:tcW w:w="11280" w:type="dxa"/>
            <w:vAlign w:val="center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FF"/>
              </w:rPr>
              <w:lastRenderedPageBreak/>
              <w:t>Sekwencje filmowe dot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. montażu, demontażu, konserwacji i napraw maszyn elektrycznych stosowanych w pojazdach samochodowych, podczas wykonywania zadań zawodowych, stosowania narzędzi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FF"/>
              </w:rPr>
              <w:t>Wizualizacja 3D -</w:t>
            </w:r>
            <w:r w:rsidRPr="00A30B0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30B0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pokazująca maszyn elektryczne stosowane w pojazdach samochodowych: alternator, prądnica, rozrusznik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FF"/>
              </w:rPr>
              <w:t>Interaktywny słownik pojęć e- zasobu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– zbiór definicji słów lub wyrażeń dotyczących e- zasobu, ułożonych i opracowanych według określonej zasady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36"/>
              </w:numPr>
              <w:spacing w:line="240" w:lineRule="auto"/>
              <w:jc w:val="left"/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FF"/>
              </w:rPr>
              <w:lastRenderedPageBreak/>
              <w:t>Materiały ćwiczeniowe lub testowe -</w:t>
            </w:r>
            <w:r w:rsidRPr="00A30B0E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Test interaktywny - zestaw punktowanych pytań lub zadań sprawdzających wiedzę ucznia dotyczącą e- zasobu</w:t>
            </w:r>
          </w:p>
          <w:p w:rsidR="00A30B0E" w:rsidRPr="00A30B0E" w:rsidRDefault="00A30B0E" w:rsidP="0050684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  <w:shd w:val="clear" w:color="auto" w:fill="FFFFFF"/>
              </w:rPr>
              <w:t xml:space="preserve">Obudowa dydaktyczna </w:t>
            </w: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- </w:t>
            </w:r>
            <w:r w:rsidRPr="00A30B0E">
              <w:rPr>
                <w:rFonts w:ascii="Arial" w:eastAsia="Arial" w:hAnsi="Arial" w:cs="Arial"/>
                <w:iCs/>
                <w:sz w:val="20"/>
                <w:szCs w:val="20"/>
              </w:rPr>
              <w:t>przewodniki dla nauczyciela, przewodniki dla uczącego się, netografia i bibliografia, instrukcja użytkowania</w:t>
            </w:r>
          </w:p>
        </w:tc>
      </w:tr>
    </w:tbl>
    <w:p w:rsidR="00A30B0E" w:rsidRPr="00A30B0E" w:rsidRDefault="00A30B0E" w:rsidP="00A30B0E">
      <w:pPr>
        <w:rPr>
          <w:rFonts w:ascii="Arial" w:eastAsia="Arial" w:hAnsi="Arial" w:cs="Arial"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br w:type="page"/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A30B0E">
        <w:rPr>
          <w:rFonts w:ascii="Arial" w:hAnsi="Arial" w:cs="Arial"/>
          <w:b/>
          <w:bCs/>
          <w:iCs/>
          <w:sz w:val="20"/>
          <w:szCs w:val="20"/>
        </w:rPr>
        <w:t xml:space="preserve">MOT.03. </w:t>
      </w:r>
      <w:r w:rsidRPr="00A30B0E">
        <w:rPr>
          <w:rFonts w:ascii="Arial" w:hAnsi="Arial" w:cs="Arial"/>
          <w:b/>
          <w:bCs/>
          <w:i/>
          <w:sz w:val="20"/>
          <w:szCs w:val="20"/>
        </w:rPr>
        <w:t>Diagnozowanie i naprawa powłok lakierniczych</w:t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 xml:space="preserve">ZAWÓD: </w:t>
      </w:r>
      <w:r w:rsidRPr="00A30B0E">
        <w:rPr>
          <w:rFonts w:ascii="Arial" w:hAnsi="Arial" w:cs="Arial"/>
          <w:b/>
          <w:bCs/>
          <w:i/>
          <w:sz w:val="20"/>
          <w:szCs w:val="20"/>
        </w:rPr>
        <w:t>Lakiernik samochodowy 713203</w:t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1282"/>
      </w:tblGrid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282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Bezpieczeństwo i higiena pracy w lakierni samochodowej</w:t>
            </w:r>
          </w:p>
        </w:tc>
        <w:tc>
          <w:tcPr>
            <w:tcW w:w="11282" w:type="dxa"/>
          </w:tcPr>
          <w:p w:rsidR="00A30B0E" w:rsidRPr="00A30B0E" w:rsidRDefault="00A30B0E" w:rsidP="0050684C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Sekwencje filmowe –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bezpieczeństwo pracy podczas wykonywania zadań zawodowych</w:t>
            </w:r>
          </w:p>
          <w:p w:rsidR="00A30B0E" w:rsidRPr="00A30B0E" w:rsidRDefault="00A30B0E" w:rsidP="0050684C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podstawowe zasady, normy i przepisy prawne z zakresu bhp obowiązujące w pracy lakiernika samochodowego</w:t>
            </w:r>
          </w:p>
          <w:p w:rsidR="00A30B0E" w:rsidRPr="00A30B0E" w:rsidRDefault="00A30B0E" w:rsidP="0050684C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w 2D/3D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organizacja miejsc pracy w lakierni samochodowej zgodnie z zasadami ergonomii i przepisami bhp</w:t>
            </w:r>
          </w:p>
          <w:p w:rsidR="00A30B0E" w:rsidRPr="00A30B0E" w:rsidRDefault="00A30B0E" w:rsidP="0050684C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środki ochrony indywidualnej i zbiorowej w pracy lakiernika samochodowego</w:t>
            </w:r>
          </w:p>
          <w:p w:rsidR="00A30B0E" w:rsidRPr="00A30B0E" w:rsidRDefault="00A30B0E" w:rsidP="0050684C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Przygotowanie pojazdu lub jego elementów do naprawy lakierniczej</w:t>
            </w:r>
          </w:p>
        </w:tc>
        <w:tc>
          <w:tcPr>
            <w:tcW w:w="11282" w:type="dxa"/>
          </w:tcPr>
          <w:p w:rsidR="00A30B0E" w:rsidRPr="00A30B0E" w:rsidRDefault="00A30B0E" w:rsidP="0050684C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>Wizualizacja w 2D/3D -</w:t>
            </w:r>
            <w:r w:rsidRPr="00A30B0E">
              <w:rPr>
                <w:rFonts w:ascii="Arial" w:hAnsi="Arial" w:cs="Arial"/>
                <w:sz w:val="20"/>
                <w:szCs w:val="20"/>
              </w:rPr>
              <w:t>typy nadwozi i podwozi</w:t>
            </w:r>
          </w:p>
          <w:p w:rsidR="00A30B0E" w:rsidRPr="00A30B0E" w:rsidRDefault="00A30B0E" w:rsidP="0050684C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Atlas interaktywny- </w:t>
            </w:r>
            <w:r w:rsidRPr="00A30B0E">
              <w:rPr>
                <w:rFonts w:ascii="Arial" w:hAnsi="Arial" w:cs="Arial"/>
                <w:sz w:val="20"/>
                <w:szCs w:val="20"/>
              </w:rPr>
              <w:t>struktury budowy podwozi i nadwozi pojazdów samochodowych oraz materiały stosowane na elementy nadwozi pojazdów samochodowych</w:t>
            </w:r>
          </w:p>
          <w:p w:rsidR="00A30B0E" w:rsidRPr="00A30B0E" w:rsidRDefault="00A30B0E" w:rsidP="0050684C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Wirtualny awatar - </w:t>
            </w:r>
            <w:r w:rsidRPr="00A30B0E">
              <w:rPr>
                <w:rFonts w:ascii="Arial" w:hAnsi="Arial" w:cs="Arial"/>
                <w:sz w:val="20"/>
                <w:szCs w:val="20"/>
              </w:rPr>
              <w:t>przygotowanie pojazdów i ich elementów do naprawy lakiernicze</w:t>
            </w:r>
          </w:p>
          <w:p w:rsidR="00A30B0E" w:rsidRPr="00A30B0E" w:rsidRDefault="00A30B0E" w:rsidP="0050684C">
            <w:pPr>
              <w:pStyle w:val="NormalnyWeb"/>
              <w:numPr>
                <w:ilvl w:val="0"/>
                <w:numId w:val="57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Plansza/schemat/grafika interaktywna - </w:t>
            </w:r>
            <w:r w:rsidRPr="00A30B0E">
              <w:rPr>
                <w:rFonts w:ascii="Arial" w:hAnsi="Arial" w:cs="Arial"/>
                <w:sz w:val="20"/>
                <w:szCs w:val="20"/>
              </w:rPr>
              <w:t>Przygotowanie pojazdu i jego elementów do naprawy lakierniczej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Nanoszenie powłok lakierniczych na elementy nadwozi pojazdów samochodowych</w:t>
            </w:r>
          </w:p>
        </w:tc>
        <w:tc>
          <w:tcPr>
            <w:tcW w:w="11282" w:type="dxa"/>
          </w:tcPr>
          <w:p w:rsidR="00A30B0E" w:rsidRPr="00A30B0E" w:rsidRDefault="00A30B0E" w:rsidP="0050684C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wybrane metody lakierowania, obsługa urządzeń i narzędzi lakierniczych</w:t>
            </w:r>
          </w:p>
          <w:p w:rsidR="00A30B0E" w:rsidRPr="00A30B0E" w:rsidRDefault="004A381D" w:rsidP="0050684C">
            <w:pPr>
              <w:pStyle w:val="Akapitzlist"/>
              <w:numPr>
                <w:ilvl w:val="0"/>
                <w:numId w:val="41"/>
              </w:numPr>
              <w:spacing w:line="240" w:lineRule="auto"/>
              <w:jc w:val="left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1"/>
                <w:id w:val="-750039698"/>
              </w:sdtPr>
              <w:sdtEndPr/>
              <w:sdtContent/>
            </w:sdt>
            <w:r w:rsidR="00A30B0E" w:rsidRPr="00A30B0E">
              <w:rPr>
                <w:rFonts w:ascii="Arial" w:eastAsia="Arial" w:hAnsi="Arial" w:cs="Arial"/>
                <w:b/>
                <w:sz w:val="20"/>
                <w:szCs w:val="20"/>
              </w:rPr>
              <w:t>Rzeczywistość wirtualna VR</w:t>
            </w:r>
            <w:r w:rsidR="00A30B0E" w:rsidRPr="00A30B0E">
              <w:rPr>
                <w:rFonts w:ascii="Arial" w:eastAsia="Arial" w:hAnsi="Arial" w:cs="Arial"/>
                <w:sz w:val="20"/>
                <w:szCs w:val="20"/>
              </w:rPr>
              <w:t xml:space="preserve">– </w:t>
            </w:r>
            <w:r w:rsidR="00A30B0E" w:rsidRPr="00A30B0E"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  <w:t>aplikacja pozwalająca na wykonywanie ćwiczeń nakładania powłok lakierniczych w wirtualnym świecie</w:t>
            </w:r>
          </w:p>
          <w:p w:rsidR="00A30B0E" w:rsidRPr="00A30B0E" w:rsidRDefault="00A30B0E" w:rsidP="0050684C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Wizualizacja w 2D/3D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czynności pomocnicze podczas lakierowania, czynności wykończeniowe powłok lakierniczych, lakierowanie artystyczne</w:t>
            </w:r>
          </w:p>
          <w:p w:rsidR="00A30B0E" w:rsidRPr="00A30B0E" w:rsidRDefault="00A30B0E" w:rsidP="0050684C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Ocena jakości wykonanych powłok lakierniczych</w:t>
            </w:r>
          </w:p>
        </w:tc>
        <w:tc>
          <w:tcPr>
            <w:tcW w:w="11282" w:type="dxa"/>
          </w:tcPr>
          <w:p w:rsidR="00A30B0E" w:rsidRPr="00A30B0E" w:rsidRDefault="00A30B0E" w:rsidP="0050684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– przyczyny i rodzaje uszkodzeń lakieru</w:t>
            </w:r>
          </w:p>
          <w:p w:rsidR="00A30B0E" w:rsidRPr="00A30B0E" w:rsidRDefault="00A30B0E" w:rsidP="0050684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wybrane metody oceny powłok lakierniczych ze szczególnym uwzględnieniem wad powstałych w procesie lakierowania</w:t>
            </w:r>
          </w:p>
          <w:p w:rsidR="00A30B0E" w:rsidRPr="00A30B0E" w:rsidRDefault="00A30B0E" w:rsidP="0050684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Gra „wcielanie się w rolę”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ocena jakość naprawy lakierniczej pod kątem m. in.: wad lakierniczych, kątem grubości powłoki, odcienia lakieru, siły krycia</w:t>
            </w:r>
          </w:p>
          <w:p w:rsidR="00A30B0E" w:rsidRPr="00A30B0E" w:rsidRDefault="00A30B0E" w:rsidP="0050684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 xml:space="preserve">E-ZASOBY DO KWALIFIKACJI: MOT.04. </w:t>
      </w:r>
      <w:r w:rsidRPr="00A30B0E">
        <w:rPr>
          <w:rFonts w:ascii="Arial" w:hAnsi="Arial" w:cs="Arial"/>
          <w:b/>
          <w:i/>
          <w:iCs/>
          <w:sz w:val="20"/>
          <w:szCs w:val="20"/>
        </w:rPr>
        <w:t>Diagnozowanie, obsługa i naprawa pojazdów motocyklowych</w:t>
      </w:r>
      <w:r w:rsidRPr="00A30B0E">
        <w:rPr>
          <w:rFonts w:ascii="Arial" w:hAnsi="Arial" w:cs="Arial"/>
          <w:bCs/>
          <w:iCs/>
          <w:sz w:val="20"/>
          <w:szCs w:val="20"/>
        </w:rPr>
        <w:t xml:space="preserve"> </w:t>
      </w:r>
    </w:p>
    <w:p w:rsidR="00A30B0E" w:rsidRPr="00A30B0E" w:rsidRDefault="00A30B0E" w:rsidP="00A30B0E">
      <w:pPr>
        <w:rPr>
          <w:rFonts w:ascii="Arial" w:hAnsi="Arial" w:cs="Arial"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 xml:space="preserve">ZAWÓD: </w:t>
      </w:r>
      <w:r w:rsidRPr="00A30B0E">
        <w:rPr>
          <w:rFonts w:ascii="Arial" w:hAnsi="Arial" w:cs="Arial"/>
          <w:b/>
          <w:i/>
          <w:iCs/>
          <w:sz w:val="20"/>
          <w:szCs w:val="20"/>
        </w:rPr>
        <w:t>Mechanik motocyklowy 723107</w:t>
      </w: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tbl>
      <w:tblPr>
        <w:tblW w:w="14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1280"/>
      </w:tblGrid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28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Klasyfikacja pojazdów motocyklowych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Plansza/schemat/grafika interaktywna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przedstawiająca poszczególne rodzaje pojazdów motocyklowych</w:t>
            </w:r>
          </w:p>
          <w:p w:rsidR="00A30B0E" w:rsidRPr="00A30B0E" w:rsidRDefault="00A30B0E" w:rsidP="0050684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przedstawiająca wykorzystanie poszczególnych rodzajów pojazdów motocyklowych</w:t>
            </w:r>
          </w:p>
          <w:p w:rsidR="00A30B0E" w:rsidRPr="00A30B0E" w:rsidRDefault="00A30B0E" w:rsidP="0050684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Wizualizacja 3D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przedstawiająca wygląd oraz charakterystyczne cechy danego typu pojazdu motocyklowego w zależności od jego przeznaczenia</w:t>
            </w:r>
          </w:p>
          <w:p w:rsidR="00A30B0E" w:rsidRPr="00A30B0E" w:rsidRDefault="00A30B0E" w:rsidP="0050684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Budowa i zasada działania podzespołów i zespołów pojazdów motocyklowych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Grafika interaktywna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–przedstawiająca rodzaje oraz budowę poszczególnych układów, podzespołów i zespołów pojazdu motocyklowego (silnika spalinowego, układów: hamulcowego, kierowniczego, ram, zawieszenia, kół i opon, sprzęgła i skrzyń biegów (manualnych i automatycznych), układów przeniesienia napędu, układów elektrycznych i elektronicznych</w:t>
            </w:r>
          </w:p>
          <w:p w:rsidR="00A30B0E" w:rsidRPr="00A30B0E" w:rsidRDefault="00A30B0E" w:rsidP="0050684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3D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przedstawiająca zasadę działania poszczególnych podzespołów i zespołów pojazdów motocyklowych w tym silników spalinowych dwu i czterosuwowych oraz układów elektrycznych i elektronicznych.</w:t>
            </w:r>
          </w:p>
          <w:p w:rsidR="00A30B0E" w:rsidRPr="00A30B0E" w:rsidRDefault="00A30B0E" w:rsidP="0050684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E-book -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narzędzie z zebranymi materiałami dotyczącymi budowy i zasady działania podzespołów i zespołów pojazdów motocyklowych w tym silników spalinowych dwu i czterosuwowych oraz układów elektrycznych i elektronicznych</w:t>
            </w:r>
          </w:p>
          <w:p w:rsidR="00A30B0E" w:rsidRPr="00A30B0E" w:rsidRDefault="00A30B0E" w:rsidP="0050684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Diagnostyka pojazdów motocyklowych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-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narzędzie z zebranymi materiałami dotyczącymi diagnostyki pojazdów motocyklowych.</w:t>
            </w:r>
          </w:p>
          <w:p w:rsidR="00A30B0E" w:rsidRPr="00A30B0E" w:rsidRDefault="00A30B0E" w:rsidP="0050684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– tutorial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prezentowany może być proces diagnostyki poszczególnych (wybranych) układów, podzespołów lub zespołów pojazdu motocyklowego</w:t>
            </w:r>
          </w:p>
          <w:p w:rsidR="00A30B0E" w:rsidRPr="00A30B0E" w:rsidRDefault="00A30B0E" w:rsidP="0050684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Gra „wcielanie się w rolę”: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uczeń wykonuje określone zadanie z zakresu diagnostyki pojazdu motocyklowego</w:t>
            </w:r>
          </w:p>
          <w:p w:rsidR="00A30B0E" w:rsidRPr="00A30B0E" w:rsidRDefault="004A381D" w:rsidP="0050684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2031285700"/>
              </w:sdtPr>
              <w:sdtEndPr/>
              <w:sdtContent/>
            </w:sdt>
            <w:r w:rsidR="00A30B0E"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="00A30B0E" w:rsidRPr="00A30B0E">
              <w:rPr>
                <w:rFonts w:ascii="Arial" w:eastAsia="Arial" w:hAnsi="Arial" w:cs="Arial"/>
                <w:sz w:val="20"/>
                <w:szCs w:val="20"/>
              </w:rPr>
              <w:t>- możliwość zasymulowania usterki wybranego układu pojazdu motocyklowego, np. układu zasilania paliwem silnika i na podstawie wyników diagnostyki określenie możliwej usterki układu</w:t>
            </w:r>
          </w:p>
          <w:p w:rsidR="00A30B0E" w:rsidRPr="00A30B0E" w:rsidRDefault="00A30B0E" w:rsidP="0050684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przedstawiająca dane diagnostyczne, wybrane (typowe) kody błędów poszczególnych układów pojazdu motocyklowego wraz z ich interpretacją</w:t>
            </w:r>
          </w:p>
          <w:p w:rsidR="00A30B0E" w:rsidRPr="00A30B0E" w:rsidRDefault="00A30B0E" w:rsidP="0050684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Obsługa i naprawa pojazdów motocyklowych</w:t>
            </w:r>
          </w:p>
        </w:tc>
        <w:tc>
          <w:tcPr>
            <w:tcW w:w="11280" w:type="dxa"/>
          </w:tcPr>
          <w:p w:rsidR="00A30B0E" w:rsidRPr="00A30B0E" w:rsidRDefault="00A30B0E" w:rsidP="0050684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-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narzędzie z zebranymi materiałami dotyczącymi obsługi i naprawy pojazdów motocyklowych</w:t>
            </w:r>
          </w:p>
          <w:p w:rsidR="00A30B0E" w:rsidRPr="00A30B0E" w:rsidRDefault="00A30B0E" w:rsidP="0050684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interaktywny: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przedstawiający</w:t>
            </w: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narzędzia, przyrządy oraz oprzyrządowanie specjalistyczne wykorzystywane podczas obsługi i naprawy pojazdów motocyklowych</w:t>
            </w:r>
          </w:p>
          <w:p w:rsidR="00A30B0E" w:rsidRPr="00A30B0E" w:rsidRDefault="00A30B0E" w:rsidP="0050684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– tutorial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prezentowany może być proces obsługi i naprawy poszczególnych (wybranych) układów, podzespołów lub zespołów pojazdu motocyklowego</w:t>
            </w:r>
          </w:p>
          <w:p w:rsidR="00A30B0E" w:rsidRPr="00A30B0E" w:rsidRDefault="00A30B0E" w:rsidP="0050684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Gra interaktywna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„wcielanie się w rolę”: uczeń wykonuje określone zadanie z zakresu obsługi i naprawy pojazdów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lastRenderedPageBreak/>
              <w:t>motocyklowych</w:t>
            </w:r>
          </w:p>
          <w:p w:rsidR="00A30B0E" w:rsidRPr="00A30B0E" w:rsidRDefault="00A30B0E" w:rsidP="0050684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-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przedstawiająca dane obsługowe i naprawcze podstawowych układów pojazdów motocyklowych, harmonogramy przeglądów okresowych wraz z wykazem typowych materiałów eksploatacyjnych i części zamiennych</w:t>
            </w:r>
          </w:p>
          <w:p w:rsidR="00A30B0E" w:rsidRPr="00A30B0E" w:rsidRDefault="00A30B0E" w:rsidP="0050684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br w:type="page"/>
      </w:r>
    </w:p>
    <w:p w:rsidR="00A30B0E" w:rsidRPr="00A30B0E" w:rsidRDefault="00A30B0E" w:rsidP="00A30B0E">
      <w:pPr>
        <w:rPr>
          <w:rFonts w:ascii="Arial" w:hAnsi="Arial" w:cs="Arial"/>
          <w:b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lastRenderedPageBreak/>
        <w:t>E-ZASOBY DO KWALIFIKACJI:</w:t>
      </w:r>
      <w:r w:rsidRPr="00A30B0E">
        <w:rPr>
          <w:rFonts w:ascii="Arial" w:hAnsi="Arial" w:cs="Arial"/>
          <w:b/>
          <w:bCs/>
          <w:iCs/>
          <w:sz w:val="20"/>
          <w:szCs w:val="20"/>
        </w:rPr>
        <w:t xml:space="preserve"> MOT.05. </w:t>
      </w:r>
      <w:r w:rsidRPr="00A30B0E">
        <w:rPr>
          <w:rFonts w:ascii="Arial" w:hAnsi="Arial" w:cs="Arial"/>
          <w:b/>
          <w:bCs/>
          <w:i/>
          <w:sz w:val="20"/>
          <w:szCs w:val="20"/>
        </w:rPr>
        <w:t>Obsługa, diagnozowanie oraz naprawa pojazdów samochodowych</w:t>
      </w:r>
    </w:p>
    <w:p w:rsidR="00A30B0E" w:rsidRPr="00A30B0E" w:rsidRDefault="00A30B0E" w:rsidP="00A30B0E">
      <w:pPr>
        <w:rPr>
          <w:rFonts w:ascii="Arial" w:hAnsi="Arial" w:cs="Arial"/>
          <w:b/>
          <w:bCs/>
          <w:i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 xml:space="preserve">ZAWODY: </w:t>
      </w:r>
      <w:r w:rsidRPr="00A30B0E">
        <w:rPr>
          <w:rFonts w:ascii="Arial" w:hAnsi="Arial" w:cs="Arial"/>
          <w:b/>
          <w:bCs/>
          <w:i/>
          <w:sz w:val="20"/>
          <w:szCs w:val="20"/>
        </w:rPr>
        <w:t>Mechanik pojazdów samochodowych 723103, Technik pojazdów samochodowych 311513</w:t>
      </w:r>
    </w:p>
    <w:p w:rsidR="00A30B0E" w:rsidRPr="00A30B0E" w:rsidRDefault="00A30B0E" w:rsidP="00A30B0E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0545"/>
      </w:tblGrid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545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Budowa i zasada działania podzespołów i zespołów pojazdów samochodowych</w:t>
            </w:r>
          </w:p>
        </w:tc>
        <w:tc>
          <w:tcPr>
            <w:tcW w:w="10545" w:type="dxa"/>
          </w:tcPr>
          <w:p w:rsidR="00A30B0E" w:rsidRPr="00A30B0E" w:rsidRDefault="00A30B0E" w:rsidP="0050684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2D/3D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przedstawienie budowy wybranych podzespołów i zespołów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2D/3D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animacja przedstawiająca zasady funkcjonowania i budowy źródeł napędu pojazdów samochodowych spalinowych, elektrycznych i hybrydowych</w:t>
            </w:r>
          </w:p>
          <w:p w:rsidR="00A30B0E" w:rsidRPr="00A30B0E" w:rsidRDefault="00A30B0E" w:rsidP="0050684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Plansza/schemat/grafika interaktywna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– przedstawienie rodzajów podzespołów i zespołów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narzędzie z materiałami dydaktycznymi dot. budowy i zasady działania podzespołów i zespołów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Diagnozowanie pojazdów samochodowych</w:t>
            </w:r>
          </w:p>
        </w:tc>
        <w:tc>
          <w:tcPr>
            <w:tcW w:w="10545" w:type="dxa"/>
          </w:tcPr>
          <w:p w:rsidR="00A30B0E" w:rsidRPr="00A30B0E" w:rsidRDefault="00A30B0E" w:rsidP="0050684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Interaktywne narzędzie typu scenario-based learning (gra decyzyjna) -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wirtualna gra związana z diagnozowaniem pojazdów samochodowych, z możliwością dokonywania wyborów dot. zadań diagnostycznych, doboru narzędzi, sprawdzania stanu technicznego oraz prawidłowości wykonanej diagnostyki</w:t>
            </w:r>
          </w:p>
          <w:p w:rsidR="00A30B0E" w:rsidRPr="00A30B0E" w:rsidRDefault="00A30B0E" w:rsidP="0050684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program umożliwiający wypełnianie dokumentów koniecznych przy prowadzeniu diagnostyki, wraz ze wskazówkami dla diagnostów </w:t>
            </w:r>
          </w:p>
          <w:p w:rsidR="00A30B0E" w:rsidRPr="00A30B0E" w:rsidRDefault="00A30B0E" w:rsidP="0050684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Aplikacja VR pozwalająca na symulowaniu typowych usterek i dokonywaniu diagnostyki pojazdów samochodowych w wirtualnym świecie</w:t>
            </w:r>
          </w:p>
          <w:p w:rsidR="00A30B0E" w:rsidRPr="00A30B0E" w:rsidRDefault="00A30B0E" w:rsidP="0050684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program komputerowy umożliwiający dokonywanie diagnostyki o zbliżone funkcjonowanie do oprogramowania komercyjnego wykorzystywanego w warsztatach samochodowych</w:t>
            </w:r>
          </w:p>
          <w:p w:rsidR="00A30B0E" w:rsidRPr="00A30B0E" w:rsidRDefault="00A30B0E" w:rsidP="0050684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Interaktywne materiały sprawdzające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materiały sprawdzające w formie zadań prawda fałsz, testów wielokrotnego wyboru, zadań z możliwością doboru parametrów wyszukiwania błędów,</w:t>
            </w:r>
          </w:p>
          <w:p w:rsidR="00A30B0E" w:rsidRPr="00A30B0E" w:rsidRDefault="00A30B0E" w:rsidP="0050684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Systemy komputerowego wspomagania diagnostyki pojazdów samochodowych</w:t>
            </w:r>
          </w:p>
        </w:tc>
        <w:tc>
          <w:tcPr>
            <w:tcW w:w="10545" w:type="dxa"/>
          </w:tcPr>
          <w:p w:rsidR="00A30B0E" w:rsidRPr="00A30B0E" w:rsidRDefault="00A30B0E" w:rsidP="0050684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program komputerowy umożliwiający symulacje Systemów Informacji Serwisowej, koniecznych do uzyskania niezbędnych informacji do diagnostyki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Aplikacja VR pozwalająca na symulowanie systemów komputerowego wspomagania diagnostyki komputerowej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program umożliwiający dostęp do niezbędnych informacji o instrukcjach diagnostyki komputerowej oraz procedurach postępowania diagnostycznego</w:t>
            </w:r>
          </w:p>
          <w:p w:rsidR="00A30B0E" w:rsidRPr="00A30B0E" w:rsidRDefault="00A30B0E" w:rsidP="0050684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- Tutorial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filmy instruujące w zakresie wykorzystania systemów komputerowego wspomagania diagnostyki pojazdów samochodowych</w:t>
            </w:r>
          </w:p>
          <w:p w:rsidR="00A30B0E" w:rsidRPr="00A30B0E" w:rsidRDefault="00A30B0E" w:rsidP="0050684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30B0E" w:rsidRPr="00A30B0E" w:rsidTr="0050684C">
        <w:trPr>
          <w:trHeight w:val="375"/>
        </w:trPr>
        <w:tc>
          <w:tcPr>
            <w:tcW w:w="660" w:type="dxa"/>
            <w:tcBorders>
              <w:top w:val="single" w:sz="4" w:space="0" w:color="000000"/>
            </w:tcBorders>
          </w:tcPr>
          <w:p w:rsidR="00A30B0E" w:rsidRPr="00A30B0E" w:rsidRDefault="00A30B0E" w:rsidP="0050684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370" w:type="dxa"/>
            <w:tcBorders>
              <w:top w:val="single" w:sz="4" w:space="0" w:color="000000"/>
            </w:tcBorders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Sposoby napraw pojazdów samochodowych</w:t>
            </w:r>
          </w:p>
        </w:tc>
        <w:tc>
          <w:tcPr>
            <w:tcW w:w="10545" w:type="dxa"/>
            <w:tcBorders>
              <w:top w:val="single" w:sz="4" w:space="0" w:color="000000"/>
            </w:tcBorders>
          </w:tcPr>
          <w:p w:rsidR="00A30B0E" w:rsidRPr="00A30B0E" w:rsidRDefault="00A30B0E" w:rsidP="0050684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Interaktywne narzędzie typu scenario-based learning (gra decyzyjna) -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wirtualna gra związana z naprawą pojazdów samochodowych, z możliwością dokonywania wyborów dot. zadań naprawczych, doboru narządzi, sprawdzania stanu technicznego oraz prawidłowości wykonanej naprawy</w:t>
            </w:r>
          </w:p>
          <w:p w:rsidR="00A30B0E" w:rsidRPr="00A30B0E" w:rsidRDefault="00A30B0E" w:rsidP="0050684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– program umożliwiający wypełnianie dokumentów konicznych przy prowadzeniu naprawy, wraz ze wskazówkami dla mechanika</w:t>
            </w:r>
          </w:p>
          <w:p w:rsidR="00A30B0E" w:rsidRPr="00A30B0E" w:rsidRDefault="00A30B0E" w:rsidP="0050684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 xml:space="preserve"> Aplikacja VR pozwalająca na symulowaniu typowych uszkodzeń i dokonywaniu naprawy pojazdów samochodowych w wirtualnym świecie</w:t>
            </w:r>
          </w:p>
          <w:p w:rsidR="00A30B0E" w:rsidRPr="00A30B0E" w:rsidRDefault="00A30B0E" w:rsidP="0050684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– 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program komputerowy umożliwiający dokonywanie naprawy o zbliżone funkcjonowanie dokonania napraw rzeczywistych na pojeździe samochodowym</w:t>
            </w:r>
          </w:p>
          <w:p w:rsidR="00A30B0E" w:rsidRPr="00A30B0E" w:rsidRDefault="00A30B0E" w:rsidP="0050684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br w:type="page"/>
      </w:r>
    </w:p>
    <w:p w:rsidR="00A30B0E" w:rsidRPr="00A30B0E" w:rsidRDefault="00A30B0E" w:rsidP="00A30B0E">
      <w:pPr>
        <w:rPr>
          <w:rFonts w:ascii="Arial" w:hAnsi="Arial" w:cs="Arial"/>
          <w:bCs/>
          <w:i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lastRenderedPageBreak/>
        <w:t xml:space="preserve">E-ZASOBY DO KWALIFIKACJI: MOT.06. </w:t>
      </w:r>
      <w:r w:rsidRPr="00A30B0E">
        <w:rPr>
          <w:rFonts w:ascii="Arial" w:hAnsi="Arial" w:cs="Arial"/>
          <w:b/>
          <w:i/>
          <w:iCs/>
          <w:sz w:val="20"/>
          <w:szCs w:val="20"/>
        </w:rPr>
        <w:t>Organizacja i prowadzenie procesu obsługi pojazdów samochodowych</w:t>
      </w:r>
    </w:p>
    <w:p w:rsidR="00A30B0E" w:rsidRPr="00A30B0E" w:rsidRDefault="00A30B0E" w:rsidP="00A30B0E">
      <w:pPr>
        <w:rPr>
          <w:rFonts w:ascii="Arial" w:hAnsi="Arial" w:cs="Arial"/>
          <w:bCs/>
          <w:iCs/>
          <w:sz w:val="20"/>
          <w:szCs w:val="20"/>
        </w:rPr>
      </w:pPr>
      <w:r w:rsidRPr="00A30B0E">
        <w:rPr>
          <w:rFonts w:ascii="Arial" w:hAnsi="Arial" w:cs="Arial"/>
          <w:b/>
          <w:sz w:val="20"/>
          <w:szCs w:val="20"/>
        </w:rPr>
        <w:t xml:space="preserve">ZAWÓD: </w:t>
      </w:r>
      <w:r w:rsidRPr="00A30B0E">
        <w:rPr>
          <w:rFonts w:ascii="Arial" w:hAnsi="Arial" w:cs="Arial"/>
          <w:b/>
          <w:i/>
          <w:iCs/>
          <w:sz w:val="20"/>
          <w:szCs w:val="20"/>
        </w:rPr>
        <w:t>Technik pojazdów samochodowych 311513</w:t>
      </w: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1385"/>
      </w:tblGrid>
      <w:tr w:rsidR="00A30B0E" w:rsidRPr="00A30B0E" w:rsidTr="0050684C">
        <w:trPr>
          <w:trHeight w:val="762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385" w:type="dxa"/>
            <w:vAlign w:val="center"/>
          </w:tcPr>
          <w:p w:rsidR="00A30B0E" w:rsidRPr="00A30B0E" w:rsidRDefault="004A381D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-2083285511"/>
                <w:showingPlcHdr/>
              </w:sdtPr>
              <w:sdtEndPr/>
              <w:sdtContent>
                <w:r w:rsidR="00A30B0E" w:rsidRPr="00A30B0E">
                  <w:rPr>
                    <w:rFonts w:ascii="Arial" w:hAnsi="Arial" w:cs="Arial"/>
                    <w:sz w:val="20"/>
                    <w:szCs w:val="20"/>
                  </w:rPr>
                  <w:t xml:space="preserve">     </w:t>
                </w:r>
              </w:sdtContent>
            </w:sdt>
            <w:r w:rsidR="00A30B0E" w:rsidRPr="00A30B0E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Kontrola stanu technicznego układu jezdnego, podwozia, zawieszenia</w:t>
            </w:r>
          </w:p>
        </w:tc>
        <w:tc>
          <w:tcPr>
            <w:tcW w:w="11385" w:type="dxa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Sekwencje filmowe</w:t>
            </w:r>
            <w:r w:rsidRPr="00A30B0E">
              <w:rPr>
                <w:rFonts w:ascii="Arial" w:hAnsi="Arial" w:cs="Arial"/>
                <w:sz w:val="20"/>
                <w:szCs w:val="20"/>
              </w:rPr>
              <w:t>: powinny przedstawiać proces kontroli stanu technicznego układu jezdnego, podwozia, zawieszenia na linii diagnostycznej wraz z komentarzem lektora, względnie napisy.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Atlas interaktywny –</w:t>
            </w:r>
            <w:r w:rsidRPr="00A30B0E">
              <w:rPr>
                <w:rStyle w:val="Nagwek1Znak"/>
              </w:rPr>
              <w:t xml:space="preserve"> </w:t>
            </w:r>
            <w:r w:rsidRPr="00A30B0E">
              <w:rPr>
                <w:rStyle w:val="tl8wme"/>
              </w:rPr>
              <w:t>Narzędzia diagnostyczne układu jezdnego, podwozia, zawieszenia “-</w:t>
            </w:r>
            <w:r w:rsidRPr="00A30B0E">
              <w:rPr>
                <w:rFonts w:ascii="Arial" w:hAnsi="Arial" w:cs="Arial"/>
                <w:bCs/>
                <w:iCs/>
                <w:sz w:val="20"/>
                <w:szCs w:val="20"/>
              </w:rPr>
              <w:t>narzędzia i urządzenia diagnostyczne.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B0E">
              <w:rPr>
                <w:rStyle w:val="tl8wme"/>
              </w:rPr>
              <w:t>„Typowe usterki i dokonywanie diagnostyki  stanu technicznego  układu jezdnego, podwozia, zawieszenia”-</w:t>
            </w:r>
            <w:r w:rsidRPr="00A30B0E">
              <w:rPr>
                <w:rFonts w:ascii="Arial" w:hAnsi="Arial" w:cs="Arial"/>
                <w:sz w:val="20"/>
                <w:szCs w:val="20"/>
              </w:rPr>
              <w:t>Aplikacja VR pozwalająca na symulowaniu typowych usterek i dokonywaniu diagnostyki stanu technicznego układu jezdnego, podwozia, zawieszenia pojazdów samochodowych w wirtualnym świecie.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Plansza interaktywna</w:t>
            </w:r>
            <w:r w:rsidRPr="00A30B0E">
              <w:rPr>
                <w:rStyle w:val="tl8wme"/>
                <w:rFonts w:ascii="Arial" w:hAnsi="Arial" w:cs="Arial"/>
                <w:sz w:val="20"/>
                <w:szCs w:val="20"/>
              </w:rPr>
              <w:t xml:space="preserve"> Badanie  i kontrola  stanu technicznego  układu jezdnego, podwozia, zawieszenia.</w:t>
            </w:r>
          </w:p>
          <w:p w:rsidR="00A30B0E" w:rsidRPr="00A30B0E" w:rsidRDefault="00A30B0E" w:rsidP="0050684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E-book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– zawierający wiadomości teoretyczne, opis metod, narzędzi i przyrządów służących do diagnozowania stanu technicznego układu technicznego układu jezdnego, podwozia, zawieszenia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Obudowa dydaktyczna: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Kontrola stanu technicznego układów hamulcowych</w:t>
            </w:r>
          </w:p>
        </w:tc>
        <w:tc>
          <w:tcPr>
            <w:tcW w:w="11385" w:type="dxa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Pr="00A30B0E">
              <w:rPr>
                <w:rFonts w:ascii="Arial" w:hAnsi="Arial" w:cs="Arial"/>
                <w:sz w:val="20"/>
                <w:szCs w:val="20"/>
              </w:rPr>
              <w:t>tutorial: prezentowany powinien przedstawiać proces kontroli stanu technicznego układu hamulcowego na linii diagnostycznej wraz z komentarzem lektora, względnie napisy.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Atlas interaktywny –</w:t>
            </w:r>
            <w:r w:rsidRPr="00A30B0E">
              <w:rPr>
                <w:rFonts w:ascii="Arial" w:hAnsi="Arial" w:cs="Arial"/>
                <w:bCs/>
                <w:iCs/>
                <w:sz w:val="20"/>
                <w:szCs w:val="20"/>
              </w:rPr>
              <w:t>narzędzia diagnostyczne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Plansza interaktywna</w:t>
            </w:r>
            <w:r w:rsidRPr="00A30B0E">
              <w:rPr>
                <w:rStyle w:val="tl8wme"/>
                <w:rFonts w:ascii="Arial" w:hAnsi="Arial" w:cs="Arial"/>
                <w:sz w:val="20"/>
                <w:szCs w:val="20"/>
              </w:rPr>
              <w:t xml:space="preserve"> badanego układu hamulcowego „Badanie układu hamulcowego-schematy/grafiki”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Aplikacja VR pozwalająca na symulowaniu typowych usterek i dokonywaniu diagnostyki stanu technicznego układów hamulcowych pojazdów samochodowych w wirtualnym świecie</w:t>
            </w:r>
          </w:p>
          <w:p w:rsidR="00A30B0E" w:rsidRPr="00A30B0E" w:rsidRDefault="00A30B0E" w:rsidP="0050684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E-book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– zawierający wiadomości teoretyczne, opis metod, narzędzi i przyrządów służących do diagnozowania stanu technicznego układuhamulcowego.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Obudowa dydaktyczna</w:t>
            </w:r>
            <w:r w:rsidRPr="00A30B0E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Kontrola</w:t>
            </w:r>
          </w:p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prawidłowości działania świateł i oświetlenia pojazdu samochodowego</w:t>
            </w:r>
          </w:p>
        </w:tc>
        <w:tc>
          <w:tcPr>
            <w:tcW w:w="11385" w:type="dxa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A30B0E">
              <w:rPr>
                <w:rFonts w:ascii="Arial" w:hAnsi="Arial" w:cs="Arial"/>
                <w:sz w:val="20"/>
                <w:szCs w:val="20"/>
              </w:rPr>
              <w:t>– tutorial: prezentowany powinien przedstawiać proces kontroli prawidłowości działania świateł i oświetlenia pojazdu samochodowego na stanowisku diagnostycznym wraz z komentarzem lektora, względnie napisy.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Atlas interaktywny –</w:t>
            </w:r>
            <w:r w:rsidRPr="00A30B0E">
              <w:rPr>
                <w:rFonts w:ascii="Arial" w:hAnsi="Arial" w:cs="Arial"/>
                <w:bCs/>
                <w:iCs/>
                <w:sz w:val="20"/>
                <w:szCs w:val="20"/>
              </w:rPr>
              <w:t>narzędzia diagnostyczne i urządzenia diagnostyczne.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>Plansza interaktywna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„Badanie i kontrola stanu technicznego układu jezdnego, podwozia, zawieszenia”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Aplikacja VR pozwalająca na symulowaniu typowych usterek i dokonywaniu diagnostyki oraz kontroli prawidłowości działania świateł i oświetlenia pojazdu samochodowego pojazdów samochodowych w wirtualnym świecie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E-book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– „Kontrola prawidłowości działania świateł i oświetlenia pojazdu samochodowego” zawierający wiadomości teoretyczne, opis metod, narzędzi i przyrządów służących do diagnozowania stanu technicznego prawidłowości działania </w:t>
            </w:r>
            <w:r w:rsidRPr="00A30B0E">
              <w:rPr>
                <w:rFonts w:ascii="Arial" w:hAnsi="Arial" w:cs="Arial"/>
                <w:sz w:val="20"/>
                <w:szCs w:val="20"/>
              </w:rPr>
              <w:lastRenderedPageBreak/>
              <w:t>świateł i oświetlenia pojazdu samochodowego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Obudowa dydaktyczna: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  <w:tr w:rsidR="00A30B0E" w:rsidRPr="00A30B0E" w:rsidTr="0050684C">
        <w:trPr>
          <w:trHeight w:val="269"/>
        </w:trPr>
        <w:tc>
          <w:tcPr>
            <w:tcW w:w="660" w:type="dxa"/>
            <w:vAlign w:val="center"/>
          </w:tcPr>
          <w:p w:rsidR="00A30B0E" w:rsidRPr="00A30B0E" w:rsidRDefault="00A30B0E" w:rsidP="005068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370" w:type="dxa"/>
            <w:vAlign w:val="center"/>
          </w:tcPr>
          <w:p w:rsidR="00A30B0E" w:rsidRPr="00A30B0E" w:rsidRDefault="00A30B0E" w:rsidP="0050684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30B0E">
              <w:rPr>
                <w:rFonts w:ascii="Arial" w:eastAsia="Arial" w:hAnsi="Arial" w:cs="Arial"/>
                <w:b/>
                <w:sz w:val="20"/>
                <w:szCs w:val="20"/>
              </w:rPr>
              <w:t>Kontrola stanu technicznego działania elementów związanych z ochroną środowiska, emisji spalin i hałasu</w:t>
            </w:r>
          </w:p>
        </w:tc>
        <w:tc>
          <w:tcPr>
            <w:tcW w:w="11385" w:type="dxa"/>
          </w:tcPr>
          <w:p w:rsidR="00A30B0E" w:rsidRPr="00A30B0E" w:rsidRDefault="00A30B0E" w:rsidP="0050684C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A30B0E">
              <w:rPr>
                <w:rFonts w:ascii="Arial" w:hAnsi="Arial" w:cs="Arial"/>
                <w:sz w:val="20"/>
                <w:szCs w:val="20"/>
              </w:rPr>
              <w:t>: prezentowany powinien przedstawiać proces kontroli Kontrola stanu technicznego działania elementów związanych z ochroną środowiska, emisji spalin i hałasu na linii diagnostycznej wraz z komentarzem lektora, względnie napisy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Atlas interaktywny –</w:t>
            </w:r>
            <w:r w:rsidRPr="00A30B0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narzędzia diagnostyczne i urządzenia diagnostyczne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sz w:val="20"/>
                <w:szCs w:val="20"/>
              </w:rPr>
              <w:t>Plansza interaktywna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„Kontrola stanu technicznego działania elementów związanych z ochroną środowiska, emisji spalin i hałasu”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Rzeczywistość wirtualna VR –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Aplikacja VR pozwalająca na symulowaniu typowych usterek i dokonywaniu diagnostyki i kontroli stanu technicznego działania elementów związanych z ochroną środowiska, emisji spalin i hałasu pojazdów samochodowych w wirtualnym świecie</w:t>
            </w:r>
          </w:p>
          <w:p w:rsidR="00A30B0E" w:rsidRPr="00A30B0E" w:rsidRDefault="00A30B0E" w:rsidP="0050684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E-book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– zawierający wiadomości teoretyczne, opis metod, narzędzi i przyrządów służących do diagnozowania i kontroli stanu technicznego działania elementów związanych z ochroną środowiska, emisji spalin i hałasu</w:t>
            </w:r>
          </w:p>
          <w:p w:rsidR="00A30B0E" w:rsidRPr="00A30B0E" w:rsidRDefault="00A30B0E" w:rsidP="0050684C">
            <w:pPr>
              <w:pStyle w:val="Akapitzlist"/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0B0E">
              <w:rPr>
                <w:rFonts w:ascii="Arial" w:hAnsi="Arial" w:cs="Arial"/>
                <w:b/>
                <w:sz w:val="20"/>
                <w:szCs w:val="20"/>
              </w:rPr>
              <w:t>Obudowa dydaktyczna:</w:t>
            </w:r>
            <w:r w:rsidRPr="00A30B0E">
              <w:rPr>
                <w:rFonts w:ascii="Arial" w:hAnsi="Arial" w:cs="Arial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A30B0E" w:rsidRPr="00A30B0E" w:rsidRDefault="00A30B0E" w:rsidP="00A30B0E">
      <w:pPr>
        <w:jc w:val="both"/>
        <w:rPr>
          <w:rFonts w:ascii="Arial" w:hAnsi="Arial" w:cs="Arial"/>
          <w:b/>
          <w:sz w:val="20"/>
          <w:szCs w:val="20"/>
        </w:rPr>
      </w:pPr>
    </w:p>
    <w:p w:rsidR="00971BB7" w:rsidRPr="00A30B0E" w:rsidRDefault="00971BB7" w:rsidP="00A30B0E">
      <w:pPr>
        <w:rPr>
          <w:rFonts w:ascii="Arial" w:hAnsi="Arial" w:cs="Arial"/>
          <w:b/>
          <w:sz w:val="20"/>
          <w:szCs w:val="20"/>
        </w:rPr>
      </w:pPr>
    </w:p>
    <w:sectPr w:rsidR="00971BB7" w:rsidRPr="00A30B0E" w:rsidSect="00F16075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81D" w:rsidRDefault="004A381D" w:rsidP="00025702">
      <w:pPr>
        <w:spacing w:line="240" w:lineRule="auto"/>
      </w:pPr>
      <w:r>
        <w:separator/>
      </w:r>
    </w:p>
  </w:endnote>
  <w:endnote w:type="continuationSeparator" w:id="0">
    <w:p w:rsidR="004A381D" w:rsidRDefault="004A381D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2F" w:rsidRDefault="00FE7E2F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81D" w:rsidRDefault="004A381D" w:rsidP="00025702">
      <w:pPr>
        <w:spacing w:line="240" w:lineRule="auto"/>
      </w:pPr>
      <w:r>
        <w:separator/>
      </w:r>
    </w:p>
  </w:footnote>
  <w:footnote w:type="continuationSeparator" w:id="0">
    <w:p w:rsidR="004A381D" w:rsidRDefault="004A381D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2F" w:rsidRDefault="00FE7E2F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4A381D">
          <w:rPr>
            <w:noProof/>
            <w:lang w:eastAsia="pl-PL"/>
          </w:rPr>
          <w:pict>
            <v:rect id="Prostokąt 1" o:spid="_x0000_s2049" style="position:absolute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FE7E2F" w:rsidRDefault="00FE7E2F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1D438A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1D438A">
                      <w:rPr>
                        <w:rFonts w:eastAsiaTheme="minorEastAsia" w:cs="Times New Roman"/>
                      </w:rPr>
                      <w:fldChar w:fldCharType="separate"/>
                    </w:r>
                    <w:r w:rsidR="00EC5A24" w:rsidRPr="00EC5A2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10</w:t>
                    </w:r>
                    <w:r w:rsidR="001D438A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E2F" w:rsidRDefault="00FE7E2F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118C"/>
    <w:multiLevelType w:val="multilevel"/>
    <w:tmpl w:val="D2F6E5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69EF"/>
    <w:multiLevelType w:val="multilevel"/>
    <w:tmpl w:val="174E75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8A147AC"/>
    <w:multiLevelType w:val="hybridMultilevel"/>
    <w:tmpl w:val="8FCC2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7FA1"/>
    <w:multiLevelType w:val="multilevel"/>
    <w:tmpl w:val="CB7E37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F115A"/>
    <w:multiLevelType w:val="multilevel"/>
    <w:tmpl w:val="099CFB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13BBF"/>
    <w:multiLevelType w:val="multilevel"/>
    <w:tmpl w:val="9D1E29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73CCC"/>
    <w:multiLevelType w:val="multilevel"/>
    <w:tmpl w:val="3F0658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95B59"/>
    <w:multiLevelType w:val="multilevel"/>
    <w:tmpl w:val="94B8F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0DBA5498"/>
    <w:multiLevelType w:val="multilevel"/>
    <w:tmpl w:val="AEBA8D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062B8"/>
    <w:multiLevelType w:val="multilevel"/>
    <w:tmpl w:val="AD4819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C4260"/>
    <w:multiLevelType w:val="multilevel"/>
    <w:tmpl w:val="FBE88A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931248"/>
    <w:multiLevelType w:val="multilevel"/>
    <w:tmpl w:val="3398BC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523812"/>
    <w:multiLevelType w:val="multilevel"/>
    <w:tmpl w:val="85F80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D57E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001253"/>
    <w:multiLevelType w:val="hybridMultilevel"/>
    <w:tmpl w:val="81C4B7D0"/>
    <w:lvl w:ilvl="0" w:tplc="2E469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53D71"/>
    <w:multiLevelType w:val="multilevel"/>
    <w:tmpl w:val="D91ED9D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C1BA7"/>
    <w:multiLevelType w:val="multilevel"/>
    <w:tmpl w:val="9AF65A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2917184D"/>
    <w:multiLevelType w:val="multilevel"/>
    <w:tmpl w:val="99E42B5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7E09C3"/>
    <w:multiLevelType w:val="multilevel"/>
    <w:tmpl w:val="5A1A07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6C541B"/>
    <w:multiLevelType w:val="multilevel"/>
    <w:tmpl w:val="2416DC4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B16A7E"/>
    <w:multiLevelType w:val="hybridMultilevel"/>
    <w:tmpl w:val="62467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33A21"/>
    <w:multiLevelType w:val="multilevel"/>
    <w:tmpl w:val="1BACD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345198C"/>
    <w:multiLevelType w:val="multilevel"/>
    <w:tmpl w:val="607A7E3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046B91"/>
    <w:multiLevelType w:val="hybridMultilevel"/>
    <w:tmpl w:val="145EBE4C"/>
    <w:lvl w:ilvl="0" w:tplc="4566D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2D3CDA"/>
    <w:multiLevelType w:val="multilevel"/>
    <w:tmpl w:val="6F9064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72593"/>
    <w:multiLevelType w:val="hybridMultilevel"/>
    <w:tmpl w:val="55FE6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DA053CD"/>
    <w:multiLevelType w:val="multilevel"/>
    <w:tmpl w:val="48FE84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DF5249B"/>
    <w:multiLevelType w:val="multilevel"/>
    <w:tmpl w:val="F7EA6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CF7A7E"/>
    <w:multiLevelType w:val="hybridMultilevel"/>
    <w:tmpl w:val="A8AAFCF8"/>
    <w:lvl w:ilvl="0" w:tplc="45C60B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F067F9"/>
    <w:multiLevelType w:val="multilevel"/>
    <w:tmpl w:val="FD0C51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A11E94"/>
    <w:multiLevelType w:val="hybridMultilevel"/>
    <w:tmpl w:val="5A5CDEF6"/>
    <w:lvl w:ilvl="0" w:tplc="00ECC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16D69"/>
    <w:multiLevelType w:val="multilevel"/>
    <w:tmpl w:val="23560EC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D66B3E"/>
    <w:multiLevelType w:val="multilevel"/>
    <w:tmpl w:val="CA521F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13F65"/>
    <w:multiLevelType w:val="multilevel"/>
    <w:tmpl w:val="6B0634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FD1169"/>
    <w:multiLevelType w:val="multilevel"/>
    <w:tmpl w:val="459242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B81D11"/>
    <w:multiLevelType w:val="hybridMultilevel"/>
    <w:tmpl w:val="B9C68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026043E"/>
    <w:multiLevelType w:val="multilevel"/>
    <w:tmpl w:val="BC326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9E7472"/>
    <w:multiLevelType w:val="multilevel"/>
    <w:tmpl w:val="1BEA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6916DC"/>
    <w:multiLevelType w:val="multilevel"/>
    <w:tmpl w:val="76087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150A36"/>
    <w:multiLevelType w:val="multilevel"/>
    <w:tmpl w:val="C8E6B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5B5AA6"/>
    <w:multiLevelType w:val="multilevel"/>
    <w:tmpl w:val="981C00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642BFD"/>
    <w:multiLevelType w:val="multilevel"/>
    <w:tmpl w:val="686A2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5AF339C"/>
    <w:multiLevelType w:val="multilevel"/>
    <w:tmpl w:val="5D6EE1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A578EC"/>
    <w:multiLevelType w:val="multilevel"/>
    <w:tmpl w:val="A0A0C1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B4B8A"/>
    <w:multiLevelType w:val="multilevel"/>
    <w:tmpl w:val="9CE45FC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DCE34A0"/>
    <w:multiLevelType w:val="hybridMultilevel"/>
    <w:tmpl w:val="24983C62"/>
    <w:lvl w:ilvl="0" w:tplc="4AFAC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805042"/>
    <w:multiLevelType w:val="multilevel"/>
    <w:tmpl w:val="8E6E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4601DD"/>
    <w:multiLevelType w:val="multilevel"/>
    <w:tmpl w:val="4E102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915BE0"/>
    <w:multiLevelType w:val="multilevel"/>
    <w:tmpl w:val="DE52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B343DBE"/>
    <w:multiLevelType w:val="hybridMultilevel"/>
    <w:tmpl w:val="AADAE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BA40A87"/>
    <w:multiLevelType w:val="hybridMultilevel"/>
    <w:tmpl w:val="2AA45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EF55E5"/>
    <w:multiLevelType w:val="multilevel"/>
    <w:tmpl w:val="D8BAE5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CE07944"/>
    <w:multiLevelType w:val="multilevel"/>
    <w:tmpl w:val="EF760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56"/>
  </w:num>
  <w:num w:numId="3">
    <w:abstractNumId w:val="0"/>
  </w:num>
  <w:num w:numId="4">
    <w:abstractNumId w:val="40"/>
  </w:num>
  <w:num w:numId="5">
    <w:abstractNumId w:val="35"/>
  </w:num>
  <w:num w:numId="6">
    <w:abstractNumId w:val="50"/>
  </w:num>
  <w:num w:numId="7">
    <w:abstractNumId w:val="43"/>
  </w:num>
  <w:num w:numId="8">
    <w:abstractNumId w:val="7"/>
  </w:num>
  <w:num w:numId="9">
    <w:abstractNumId w:val="3"/>
  </w:num>
  <w:num w:numId="10">
    <w:abstractNumId w:val="32"/>
  </w:num>
  <w:num w:numId="11">
    <w:abstractNumId w:val="22"/>
  </w:num>
  <w:num w:numId="12">
    <w:abstractNumId w:val="53"/>
  </w:num>
  <w:num w:numId="13">
    <w:abstractNumId w:val="9"/>
  </w:num>
  <w:num w:numId="14">
    <w:abstractNumId w:val="20"/>
  </w:num>
  <w:num w:numId="15">
    <w:abstractNumId w:val="47"/>
  </w:num>
  <w:num w:numId="16">
    <w:abstractNumId w:val="41"/>
  </w:num>
  <w:num w:numId="17">
    <w:abstractNumId w:val="31"/>
  </w:num>
  <w:num w:numId="18">
    <w:abstractNumId w:val="4"/>
  </w:num>
  <w:num w:numId="19">
    <w:abstractNumId w:val="6"/>
  </w:num>
  <w:num w:numId="20">
    <w:abstractNumId w:val="44"/>
  </w:num>
  <w:num w:numId="21">
    <w:abstractNumId w:val="13"/>
  </w:num>
  <w:num w:numId="22">
    <w:abstractNumId w:val="48"/>
  </w:num>
  <w:num w:numId="23">
    <w:abstractNumId w:val="16"/>
  </w:num>
  <w:num w:numId="24">
    <w:abstractNumId w:val="25"/>
  </w:num>
  <w:num w:numId="25">
    <w:abstractNumId w:val="42"/>
  </w:num>
  <w:num w:numId="26">
    <w:abstractNumId w:val="30"/>
  </w:num>
  <w:num w:numId="27">
    <w:abstractNumId w:val="55"/>
  </w:num>
  <w:num w:numId="28">
    <w:abstractNumId w:val="34"/>
  </w:num>
  <w:num w:numId="29">
    <w:abstractNumId w:val="11"/>
  </w:num>
  <w:num w:numId="30">
    <w:abstractNumId w:val="36"/>
  </w:num>
  <w:num w:numId="31">
    <w:abstractNumId w:val="38"/>
  </w:num>
  <w:num w:numId="32">
    <w:abstractNumId w:val="2"/>
  </w:num>
  <w:num w:numId="33">
    <w:abstractNumId w:val="28"/>
  </w:num>
  <w:num w:numId="34">
    <w:abstractNumId w:val="54"/>
  </w:num>
  <w:num w:numId="35">
    <w:abstractNumId w:val="10"/>
  </w:num>
  <w:num w:numId="36">
    <w:abstractNumId w:val="15"/>
  </w:num>
  <w:num w:numId="37">
    <w:abstractNumId w:val="26"/>
  </w:num>
  <w:num w:numId="38">
    <w:abstractNumId w:val="46"/>
  </w:num>
  <w:num w:numId="39">
    <w:abstractNumId w:val="49"/>
  </w:num>
  <w:num w:numId="40">
    <w:abstractNumId w:val="5"/>
  </w:num>
  <w:num w:numId="41">
    <w:abstractNumId w:val="29"/>
  </w:num>
  <w:num w:numId="42">
    <w:abstractNumId w:val="1"/>
  </w:num>
  <w:num w:numId="43">
    <w:abstractNumId w:val="19"/>
  </w:num>
  <w:num w:numId="44">
    <w:abstractNumId w:val="45"/>
  </w:num>
  <w:num w:numId="45">
    <w:abstractNumId w:val="12"/>
  </w:num>
  <w:num w:numId="46">
    <w:abstractNumId w:val="39"/>
  </w:num>
  <w:num w:numId="47">
    <w:abstractNumId w:val="33"/>
  </w:num>
  <w:num w:numId="48">
    <w:abstractNumId w:val="17"/>
  </w:num>
  <w:num w:numId="49">
    <w:abstractNumId w:val="21"/>
  </w:num>
  <w:num w:numId="50">
    <w:abstractNumId w:val="24"/>
  </w:num>
  <w:num w:numId="51">
    <w:abstractNumId w:val="23"/>
  </w:num>
  <w:num w:numId="52">
    <w:abstractNumId w:val="8"/>
  </w:num>
  <w:num w:numId="53">
    <w:abstractNumId w:val="18"/>
  </w:num>
  <w:num w:numId="54">
    <w:abstractNumId w:val="5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5">
    <w:abstractNumId w:val="27"/>
  </w:num>
  <w:num w:numId="56">
    <w:abstractNumId w:val="52"/>
  </w:num>
  <w:num w:numId="57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674"/>
    <w:rsid w:val="00025702"/>
    <w:rsid w:val="00052351"/>
    <w:rsid w:val="000E2459"/>
    <w:rsid w:val="00104CF4"/>
    <w:rsid w:val="001202B4"/>
    <w:rsid w:val="00141C7B"/>
    <w:rsid w:val="001571A9"/>
    <w:rsid w:val="001719E8"/>
    <w:rsid w:val="00191FFF"/>
    <w:rsid w:val="00193BA1"/>
    <w:rsid w:val="001D2FF0"/>
    <w:rsid w:val="001D3674"/>
    <w:rsid w:val="001D438A"/>
    <w:rsid w:val="00206558"/>
    <w:rsid w:val="00227DB1"/>
    <w:rsid w:val="002B08A9"/>
    <w:rsid w:val="002C3438"/>
    <w:rsid w:val="002D1CA8"/>
    <w:rsid w:val="00317033"/>
    <w:rsid w:val="003712D7"/>
    <w:rsid w:val="00376341"/>
    <w:rsid w:val="003C2B9E"/>
    <w:rsid w:val="003F38CD"/>
    <w:rsid w:val="00423622"/>
    <w:rsid w:val="004357F3"/>
    <w:rsid w:val="004A381D"/>
    <w:rsid w:val="004B3BE9"/>
    <w:rsid w:val="004B6B88"/>
    <w:rsid w:val="004E244C"/>
    <w:rsid w:val="004F25DD"/>
    <w:rsid w:val="005022E3"/>
    <w:rsid w:val="00531860"/>
    <w:rsid w:val="00556FB1"/>
    <w:rsid w:val="00571CE0"/>
    <w:rsid w:val="0057489C"/>
    <w:rsid w:val="0058637E"/>
    <w:rsid w:val="00592F98"/>
    <w:rsid w:val="005B4EAC"/>
    <w:rsid w:val="005B5084"/>
    <w:rsid w:val="005F273B"/>
    <w:rsid w:val="005F5A42"/>
    <w:rsid w:val="00624642"/>
    <w:rsid w:val="00635F02"/>
    <w:rsid w:val="006A3AF5"/>
    <w:rsid w:val="006B2E01"/>
    <w:rsid w:val="006E3263"/>
    <w:rsid w:val="00707A54"/>
    <w:rsid w:val="00721205"/>
    <w:rsid w:val="00724E4F"/>
    <w:rsid w:val="00740607"/>
    <w:rsid w:val="00794932"/>
    <w:rsid w:val="007E0F94"/>
    <w:rsid w:val="007E3779"/>
    <w:rsid w:val="008365CE"/>
    <w:rsid w:val="008A162F"/>
    <w:rsid w:val="009218F8"/>
    <w:rsid w:val="00971BB7"/>
    <w:rsid w:val="009C6360"/>
    <w:rsid w:val="00A30B0E"/>
    <w:rsid w:val="00A31219"/>
    <w:rsid w:val="00A40465"/>
    <w:rsid w:val="00A56B8A"/>
    <w:rsid w:val="00A7744E"/>
    <w:rsid w:val="00AA3F51"/>
    <w:rsid w:val="00AC207B"/>
    <w:rsid w:val="00AF756B"/>
    <w:rsid w:val="00B64F07"/>
    <w:rsid w:val="00B928E7"/>
    <w:rsid w:val="00BD3E0C"/>
    <w:rsid w:val="00BE58C6"/>
    <w:rsid w:val="00C13BE3"/>
    <w:rsid w:val="00C20D05"/>
    <w:rsid w:val="00C246C3"/>
    <w:rsid w:val="00C43C3B"/>
    <w:rsid w:val="00C57030"/>
    <w:rsid w:val="00C75C49"/>
    <w:rsid w:val="00C85667"/>
    <w:rsid w:val="00C94059"/>
    <w:rsid w:val="00CA6426"/>
    <w:rsid w:val="00CD0031"/>
    <w:rsid w:val="00CE6525"/>
    <w:rsid w:val="00D75F67"/>
    <w:rsid w:val="00DA3FC8"/>
    <w:rsid w:val="00DB7AC6"/>
    <w:rsid w:val="00DB7E0A"/>
    <w:rsid w:val="00DE69C9"/>
    <w:rsid w:val="00DF5EA5"/>
    <w:rsid w:val="00E24304"/>
    <w:rsid w:val="00E40C2C"/>
    <w:rsid w:val="00E84097"/>
    <w:rsid w:val="00EC5A24"/>
    <w:rsid w:val="00EE59B5"/>
    <w:rsid w:val="00F16075"/>
    <w:rsid w:val="00F428F1"/>
    <w:rsid w:val="00F946E6"/>
    <w:rsid w:val="00FA1121"/>
    <w:rsid w:val="00FB26BE"/>
    <w:rsid w:val="00FE5BB0"/>
    <w:rsid w:val="00FE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F7EE0CB-5933-4869-A691-43E942BF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uiPriority w:val="22"/>
    <w:qFormat/>
    <w:rsid w:val="00571CE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218F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A30B0E"/>
  </w:style>
  <w:style w:type="paragraph" w:styleId="Tekstdymka">
    <w:name w:val="Balloon Text"/>
    <w:basedOn w:val="Normalny"/>
    <w:link w:val="TekstdymkaZnak"/>
    <w:uiPriority w:val="99"/>
    <w:semiHidden/>
    <w:unhideWhenUsed/>
    <w:rsid w:val="00635F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05818-CBBA-444D-AE69-3D82973F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3010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2020-07-27T10:05:00Z</dcterms:created>
  <dcterms:modified xsi:type="dcterms:W3CDTF">2020-07-30T10:38:00Z</dcterms:modified>
</cp:coreProperties>
</file>