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standard promocja zdrowia i profilaktyka 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e-zasób przedstawia promocję zdrowia i profilaktykę, fazy profilaktyki i działania profilaktyczne. Odbiorca zapozna się z czynnościami w ramach procedur wykonywania różnego rodzaju sposobów mycia zębów u niemowląt </w:t>
              <w:br w:type="textWrapping"/>
              <w:t xml:space="preserve">i dzieci, techniką szczotkowania zębów, sprzętem i przyborami stosowanymi do mycia zębów. Pozna odczyny poszczepienne.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325905 Opiekunka dziecięca branży pomocy społecznej i dla  wyodrębnionej w zawodzie kwalifikacji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SPO.04. Świadczenie usług opiekuńczych </w:t>
              <w:br w:type="textWrapping"/>
              <w:t xml:space="preserve">i wspomagających rozwój dziecka: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Promowanie zdrowia i prowadzenie działań profilaktycznych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SPO.04.3. Pielęgnowanie dziecka zdrowego: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SPO.04.3.4) prowadzi działania profilaktyczne oraz prozdrowotne w zakresie zapobiegania chorobom wieku dziecięcego  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</w:t>
              <w:br w:type="textWrapping"/>
              <w:t xml:space="preserve">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</w:t>
              <w:br w:type="textWrapping"/>
              <w:t xml:space="preserve">w celu samokształcenia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4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– higiena jamy ustnej – profilaktyka próchnicy</w:t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 – fazy profilaktyki i działania profilaktyczne (zwiększenie odporności, szczepienia ochronne, Wit D3, fluor)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 – odczyny poszczepienne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 sprawdzające – sprawdzenie wiedzy z zakresu profilaktyki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e-zasobu – z zakresu profilaktyki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3A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nauczyciela</w:t>
            </w:r>
          </w:p>
          <w:p w:rsidR="00000000" w:rsidDel="00000000" w:rsidP="00000000" w:rsidRDefault="00000000" w:rsidRPr="00000000" w14:paraId="0000003B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uczącego się</w:t>
            </w:r>
          </w:p>
          <w:p w:rsidR="00000000" w:rsidDel="00000000" w:rsidP="00000000" w:rsidRDefault="00000000" w:rsidRPr="00000000" w14:paraId="0000003C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netografia i bibliografia</w:t>
            </w:r>
          </w:p>
          <w:p w:rsidR="00000000" w:rsidDel="00000000" w:rsidP="00000000" w:rsidRDefault="00000000" w:rsidRPr="00000000" w14:paraId="0000003D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instrukcja użytkowania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higiena jamy ustnej – profilaktyka próchnicy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 Świadczenie usług opiekuńczych i wspomagających rozwój dziecka,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 higiena jamy ustnej: 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scenariusz obejmuje czynności wykonywane w ramach procedur wykonywania różnego rodzaju sposobów mycia zębów u niemowląt i dzieci, techniki szczotkowania zębów, sprzęt i przybory stosowane do mycia zębów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sposoby mycia zębów u niemowląt i dzieci oraz prawidłowe szczotkowanie zębów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prezentację obsługi i zastosowania sprzętu wykorzystywanego do realizacji czynności zawodowych – higiena jamy ustnej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modele, przybory stosowane do pielęgnacji jamy ustnej u niemowląt i dzieci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kostiumy: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zgodnie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 przepisami BHP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stanowiskowe, jasne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zgodnie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 przepisami BHP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mogą być odgłosy szczotkowania zrealizowane w profesjonalnym studiu lub pobrane z multimedialnej bazy dźwięków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miejscu pracy opiekunki dziecięcej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1 aktor myjący oraz dziecko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pokazują związane z wykonywaniem zadań i czynności zawodowych : 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mycia zębów u niemowląt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mycia zębów u dzieci (można pokazać na modelach zębowych)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 sprzętu i przyborów stosowanych do pielęgnacji jamy ustnej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20 minut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profilaktyka: higiena jamy ustnej, wizyta u dentysty, dbanie o zęby mleczne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9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odczyny poszczepienne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odczyny poszczepienne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wykresy): odczyny poszczepienne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odczynów poszczepiennych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szczepień ochronnych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4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fazy profilaktyki i działania profilaktyczne (zwiększenie odporności, szczepienia ochronne, Wit D3, fluor)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</w:t>
              <w:br w:type="textWrapping"/>
              <w:t xml:space="preserve">i wzajemnych zależności między fazy profilaktyki, działania profilaktyczne, zgodnie z zasadami tworzenia mapy pojęć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prezentowania danych poprzez diagramy, rysunki, symbole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 możliwość stworzenia własnego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lub tworzenia własnych elementów graficznych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grafik: fazy profilaktyki, działania profilaktyczne- zwiększenie odporności, szczepienia ochronne, podawanie wit. D3, fluor)  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promocja zdrowia i profilaktyka 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promocji zdrowia i profilaktyki – higiena jamy ustnej - profilaktyka próchnicy; odczyny poszczepienne; fazy profilaktyki; działania profilaktyczne – zwiększenie odporności, szczepienia ochronne, pod Wit. D3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wybrać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spośród : 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promocja zdrowia i profilaktyka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 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65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66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67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promocja zdrowia i profilaktyka  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stron internetowych, m.in.: </w:t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zebymalegodziecka.pl</w:t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parenting.pl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6 pozycji bibliograficznych, m.in.: </w:t>
            </w:r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J.B. Karski, Praktyka i teoria promocji zdrowia : wybrane zagadnienia</w:t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c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A. Jaczewski,  K. Komosińska (red.), Wybrane zagadnienia z edukacji zdrowotnej</w:t>
            </w:r>
            <w:r w:rsidDel="00000000" w:rsidR="00000000" w:rsidRPr="00000000">
              <w:rPr>
                <w:rFonts w:ascii="Arial" w:cs="Arial" w:eastAsia="Arial" w:hAnsi="Arial"/>
                <w:color w:val="660000"/>
                <w:highlight w:val="white"/>
                <w:rtl w:val="0"/>
              </w:rPr>
              <w:t xml:space="preserve">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66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J. F. Kubica red.,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Wychowanie zdrowotne i promocja zdrowia</w:t>
            </w:r>
            <w:r w:rsidDel="00000000" w:rsidR="00000000" w:rsidRPr="00000000">
              <w:rPr>
                <w:rFonts w:ascii="Arial" w:cs="Arial" w:eastAsia="Arial" w:hAnsi="Arial"/>
                <w:color w:val="660000"/>
                <w:highlight w:val="whit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c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Opracowanie zbiorowe,</w:t>
            </w:r>
            <w:r w:rsidDel="00000000" w:rsidR="00000000" w:rsidRPr="00000000">
              <w:rPr>
                <w:rFonts w:ascii="Arial" w:cs="Arial" w:eastAsia="Arial" w:hAnsi="Arial"/>
                <w:color w:val="c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Jak rozumieć małe dziecko</w:t>
            </w:r>
            <w:r w:rsidDel="00000000" w:rsidR="00000000" w:rsidRPr="00000000">
              <w:rPr>
                <w:rFonts w:ascii="Arial" w:cs="Arial" w:eastAsia="Arial" w:hAnsi="Arial"/>
                <w:color w:val="c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promocja zdrowia i profilaktyka 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1B392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1B392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1B392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1B392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1B392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1B392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1B392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1B392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1B392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rsid w:val="001B392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"/>
    <w:rsid w:val="001B392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1B392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1B392A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IDLr5h++4aNTTubARNbvFRvQBQ==">AMUW2mV4vNBnkvVDXnYXCayihF2UaftPX3b9Q4Z+QbbD/NWBI3wytHs07HxoIplF66u/zqYiceDBGRZ3BXVw3BJrqNv6JFi5L8ABKT4YLpt1rkP2u4un255fuIt9qYS3VOLmw6k3XKT2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2020-05-18T18:51:00Z</dcterms:created>
  <dc:creator>prezentacja</dc:creator>
</cp:coreProperties>
</file>