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heading=h.3znysh7" w:id="0"/>
      <w:bookmarkEnd w:id="0"/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E-ZASÓB Identyfikowanie barier fizycznych i społecznych w życiu osoby z niepełnosprawnością 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SPO.01. Udzielanie pomocy i organizacja wsparcia osobie niepełnosprawnej </w:t>
      </w:r>
    </w:p>
    <w:p w:rsidR="00000000" w:rsidDel="00000000" w:rsidP="00000000" w:rsidRDefault="00000000" w:rsidRPr="00000000" w14:paraId="00000004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Asystent osoby niepełnosprawnej  341201</w:t>
      </w:r>
    </w:p>
    <w:p w:rsidR="00000000" w:rsidDel="00000000" w:rsidP="00000000" w:rsidRDefault="00000000" w:rsidRPr="00000000" w14:paraId="00000006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i</w:t>
      </w:r>
    </w:p>
    <w:p w:rsidR="00000000" w:rsidDel="00000000" w:rsidP="00000000" w:rsidRDefault="00000000" w:rsidRPr="00000000" w14:paraId="00000007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SPO.03. Świadczenie usług opiekuńczo-wspierających osobie podopiecznej </w:t>
      </w:r>
    </w:p>
    <w:p w:rsidR="00000000" w:rsidDel="00000000" w:rsidP="00000000" w:rsidRDefault="00000000" w:rsidRPr="00000000" w14:paraId="00000008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</w:t>
      </w:r>
    </w:p>
    <w:p w:rsidR="00000000" w:rsidDel="00000000" w:rsidP="00000000" w:rsidRDefault="00000000" w:rsidRPr="00000000" w14:paraId="00000009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Opiekun w domu pomocy społecznej 341203</w:t>
      </w:r>
    </w:p>
    <w:p w:rsidR="00000000" w:rsidDel="00000000" w:rsidP="00000000" w:rsidRDefault="00000000" w:rsidRPr="00000000" w14:paraId="0000000A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B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Wprowadzenie: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E-zasób dotyczy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wspierania osób z niepełnosprawnościami. W domach pomocy społecznej przebywa liczna grupa podopiecznych z niepełnosprawnościami, dlatego zasób może być wykorzystywany zarówno w nauce zawodu Asystent osoby niepełnosprawnej jak i zawodu Opiekun w domu pomocy społecznej.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C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zawodów Asystent osoby niepełnosprawnej  341201 i Opiekun w domu pomocy społecznej 341203 branży POMOC SPOŁECZNA dla  wyodrębnionych w zawodach kwalifikacji SPO.01. Udzielanie pomocy i organizacja wsparcia osobie niepełnosprawnej i SPO.03. Świadczenie usług opiekuńczo-wspierających osobie podopiecznej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Wspiera osiąganie celów kształcenia określonych dla kwalifikacji: </w:t>
            </w:r>
          </w:p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SPO.01. Udzielanie pomocy i organizacja wsparcia osobie niepełnosprawnej 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planowania, wraz z osobą niepełnosprawną lub jej rodziną, kompleksowego wsparcia </w:t>
            </w:r>
          </w:p>
          <w:p w:rsidR="00000000" w:rsidDel="00000000" w:rsidP="00000000" w:rsidRDefault="00000000" w:rsidRPr="00000000" w14:paraId="00000023">
            <w:pPr>
              <w:ind w:left="70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SPO.03. Świadczenie usług opiekuńczo-wspierających osobie podopiecznej:</w:t>
            </w:r>
          </w:p>
          <w:p w:rsidR="00000000" w:rsidDel="00000000" w:rsidP="00000000" w:rsidRDefault="00000000" w:rsidRPr="00000000" w14:paraId="00000024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zapewnienia opieki osobie podopiecznej</w:t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8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obywatelskie,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przedsiębiorczości.</w:t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0">
            <w:pPr>
              <w:numPr>
                <w:ilvl w:val="0"/>
                <w:numId w:val="5"/>
              </w:numP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kształcenia:</w:t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SPO.01.3. Planowanie, organizowanie i wykonywanie czynności opiekuńczo-wspierających osobie niepełnosprawnej</w:t>
            </w:r>
          </w:p>
          <w:p w:rsidR="00000000" w:rsidDel="00000000" w:rsidP="00000000" w:rsidRDefault="00000000" w:rsidRPr="00000000" w14:paraId="00000032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2) rozpoznaje warunki życia osoby niepełnosprawnej, </w:t>
            </w:r>
          </w:p>
          <w:p w:rsidR="00000000" w:rsidDel="00000000" w:rsidP="00000000" w:rsidRDefault="00000000" w:rsidRPr="00000000" w14:paraId="00000033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6) charakteryzuje skutki problemów psychospołecznych osoby niepełnosprawnej i jej rodziny,</w:t>
            </w:r>
          </w:p>
          <w:p w:rsidR="00000000" w:rsidDel="00000000" w:rsidP="00000000" w:rsidRDefault="00000000" w:rsidRPr="00000000" w14:paraId="00000034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7) rozpoznaje możliwości i ograniczenia osoby niepełnosprawnej wynikające z wieku, stanu zdrowia fizycznego, psychicznego i niepełnosprawności,</w:t>
            </w:r>
          </w:p>
          <w:p w:rsidR="00000000" w:rsidDel="00000000" w:rsidP="00000000" w:rsidRDefault="00000000" w:rsidRPr="00000000" w14:paraId="00000035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11) organizuje działania prowadzące do usuwania barier architektonicznych i komunikacyjnych;</w:t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SPO.01.5. Aktywizowanie osoby niepełnosprawnej do samodzielności życiowej</w:t>
            </w:r>
          </w:p>
          <w:p w:rsidR="00000000" w:rsidDel="00000000" w:rsidP="00000000" w:rsidRDefault="00000000" w:rsidRPr="00000000" w14:paraId="00000037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2) charakteryzuje problemy społeczne i osobiste osoby niepełnosprawnej;</w:t>
            </w:r>
          </w:p>
          <w:p w:rsidR="00000000" w:rsidDel="00000000" w:rsidP="00000000" w:rsidRDefault="00000000" w:rsidRPr="00000000" w14:paraId="00000038">
            <w:pP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SPO.03.2. Podstawy pomocy społecznej</w:t>
            </w:r>
          </w:p>
          <w:p w:rsidR="00000000" w:rsidDel="00000000" w:rsidP="00000000" w:rsidRDefault="00000000" w:rsidRPr="00000000" w14:paraId="00000039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6) identyfikuje problemy i postawy społeczne występujące we współczesnym społeczeństwie,</w:t>
            </w:r>
          </w:p>
          <w:p w:rsidR="00000000" w:rsidDel="00000000" w:rsidP="00000000" w:rsidRDefault="00000000" w:rsidRPr="00000000" w14:paraId="0000003A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7) charakteryzuje czynniki wpływające na wykluczenie społeczne jednostki i grupy;</w:t>
            </w:r>
          </w:p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SPO.03.3. Organizowanie usług opiekuńczo-wspierających dla osoby podopiecznej</w:t>
            </w:r>
          </w:p>
          <w:p w:rsidR="00000000" w:rsidDel="00000000" w:rsidP="00000000" w:rsidRDefault="00000000" w:rsidRPr="00000000" w14:paraId="0000003C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bookmarkStart w:colFirst="0" w:colLast="0" w:name="_heading=h.1fob9te" w:id="2"/>
            <w:bookmarkEnd w:id="2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2) rozpoznaje warunki, potrzeby i problemy osoby podopiecznej;</w:t>
            </w:r>
          </w:p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tgw3v4akcfzg" w:id="3"/>
            <w:bookmarkEnd w:id="3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SPO.03.4. Wykonywanie czynności opiekuńczo-wspierających u osoby podopiecznej</w:t>
            </w:r>
          </w:p>
          <w:p w:rsidR="00000000" w:rsidDel="00000000" w:rsidP="00000000" w:rsidRDefault="00000000" w:rsidRPr="00000000" w14:paraId="0000003E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5) udziela wsparcia w rozwiązywaniu problemów osobistych i społecznych osoby podopiecznej;</w:t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2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6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A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4B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wycieczka wirtualna</w:t>
            </w:r>
          </w:p>
          <w:p w:rsidR="00000000" w:rsidDel="00000000" w:rsidP="00000000" w:rsidRDefault="00000000" w:rsidRPr="00000000" w14:paraId="0000004C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narzędzie typu scenario-based learning</w:t>
            </w:r>
          </w:p>
          <w:p w:rsidR="00000000" w:rsidDel="00000000" w:rsidP="00000000" w:rsidRDefault="00000000" w:rsidRPr="00000000" w14:paraId="0000004D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mapa myśli</w:t>
            </w:r>
          </w:p>
          <w:p w:rsidR="00000000" w:rsidDel="00000000" w:rsidP="00000000" w:rsidRDefault="00000000" w:rsidRPr="00000000" w14:paraId="0000004E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materiały sprawdzające</w:t>
            </w:r>
          </w:p>
          <w:p w:rsidR="00000000" w:rsidDel="00000000" w:rsidP="00000000" w:rsidRDefault="00000000" w:rsidRPr="00000000" w14:paraId="0000004F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dla e-zasobu </w:t>
            </w:r>
          </w:p>
          <w:p w:rsidR="00000000" w:rsidDel="00000000" w:rsidP="00000000" w:rsidRDefault="00000000" w:rsidRPr="00000000" w14:paraId="00000050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obudowę dydaktyczną: </w:t>
            </w:r>
          </w:p>
          <w:p w:rsidR="00000000" w:rsidDel="00000000" w:rsidP="00000000" w:rsidRDefault="00000000" w:rsidRPr="00000000" w14:paraId="00000051">
            <w:pPr>
              <w:numPr>
                <w:ilvl w:val="2"/>
                <w:numId w:val="4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052">
            <w:pPr>
              <w:numPr>
                <w:ilvl w:val="2"/>
                <w:numId w:val="4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 </w:t>
            </w:r>
          </w:p>
          <w:p w:rsidR="00000000" w:rsidDel="00000000" w:rsidP="00000000" w:rsidRDefault="00000000" w:rsidRPr="00000000" w14:paraId="00000053">
            <w:pPr>
              <w:numPr>
                <w:ilvl w:val="2"/>
                <w:numId w:val="4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 </w:t>
            </w:r>
          </w:p>
          <w:p w:rsidR="00000000" w:rsidDel="00000000" w:rsidP="00000000" w:rsidRDefault="00000000" w:rsidRPr="00000000" w14:paraId="00000054">
            <w:pPr>
              <w:numPr>
                <w:ilvl w:val="2"/>
                <w:numId w:val="4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</w:t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 SPO.03. Świadczenie usług opiekuńczo-wspierających osobie podopiecznej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0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  <w:tab/>
        <w:tab/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tabs>
          <w:tab w:val="left" w:pos="630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</w:r>
    </w:p>
    <w:tbl>
      <w:tblPr>
        <w:tblStyle w:val="Table2"/>
        <w:tblW w:w="14838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55"/>
        <w:tblGridChange w:id="0">
          <w:tblGrid>
            <w:gridCol w:w="12015"/>
            <w:gridCol w:w="709"/>
            <w:gridCol w:w="1559"/>
            <w:gridCol w:w="555"/>
          </w:tblGrid>
        </w:tblGridChange>
      </w:tblGrid>
      <w:tr>
        <w:tc>
          <w:tcPr/>
          <w:p w:rsidR="00000000" w:rsidDel="00000000" w:rsidP="00000000" w:rsidRDefault="00000000" w:rsidRPr="00000000" w14:paraId="0000006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WYCIECZKA WIRTUALNA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Identyfikowanie barier fizycznych i społecznych w życiu osoby z niepełnosprawnością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Odbywa się po terenie miejskim, wiejskim i wewnątrz pomieszczeń użyteczności publicznej (np. poczta, urząd miasta, kino, teatr, galeria handlowa). Uczeń/słuchacz przemieszcza się po obiekcie gdzie identyfikowane są bariery, jakie mogą napotkać osoby z różnymi niepełnosprawnościami.</w:t>
            </w:r>
          </w:p>
        </w:tc>
        <w:tc>
          <w:tcPr/>
          <w:p w:rsidR="00000000" w:rsidDel="00000000" w:rsidP="00000000" w:rsidRDefault="00000000" w:rsidRPr="00000000" w14:paraId="000000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7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obiektów, przestrzeni w formie tekstu i nagrania audio</w:t>
            </w:r>
          </w:p>
          <w:p w:rsidR="00000000" w:rsidDel="00000000" w:rsidP="00000000" w:rsidRDefault="00000000" w:rsidRPr="00000000" w14:paraId="0000007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obiektu w formie planu (widok z góry, np. z drona)</w:t>
            </w:r>
          </w:p>
          <w:p w:rsidR="00000000" w:rsidDel="00000000" w:rsidP="00000000" w:rsidRDefault="00000000" w:rsidRPr="00000000" w14:paraId="0000007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menu z obiektami do wyboru </w:t>
            </w:r>
          </w:p>
          <w:p w:rsidR="00000000" w:rsidDel="00000000" w:rsidP="00000000" w:rsidRDefault="00000000" w:rsidRPr="00000000" w14:paraId="0000007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dźwięki charakterystyczne dla danej przestrzeni zewnętrznej i wewnętrznej</w:t>
            </w:r>
          </w:p>
        </w:tc>
        <w:tc>
          <w:tcPr/>
          <w:p w:rsidR="00000000" w:rsidDel="00000000" w:rsidP="00000000" w:rsidRDefault="00000000" w:rsidRPr="00000000" w14:paraId="000000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7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obiektu/miejsca z menu (co najmniej 8 terenów miejskich, co najmniej 2 wiejskie, co najmniej 5 pomieszczeń użyteczności publicznej)</w:t>
            </w:r>
          </w:p>
          <w:p w:rsidR="00000000" w:rsidDel="00000000" w:rsidP="00000000" w:rsidRDefault="00000000" w:rsidRPr="00000000" w14:paraId="0000007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obserwacji:</w:t>
            </w:r>
          </w:p>
          <w:p w:rsidR="00000000" w:rsidDel="00000000" w:rsidP="00000000" w:rsidRDefault="00000000" w:rsidRPr="00000000" w14:paraId="0000007D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zewnątrz w pełnej panoramie z perspektywy obserwatora obchodzącego obiekt wokół,</w:t>
            </w:r>
          </w:p>
          <w:p w:rsidR="00000000" w:rsidDel="00000000" w:rsidP="00000000" w:rsidRDefault="00000000" w:rsidRPr="00000000" w14:paraId="0000007E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trakcie wchodzenia do wnętrza</w:t>
            </w:r>
          </w:p>
          <w:p w:rsidR="00000000" w:rsidDel="00000000" w:rsidP="00000000" w:rsidRDefault="00000000" w:rsidRPr="00000000" w14:paraId="0000007F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trakcie przemieszczania się po obiekcie</w:t>
            </w:r>
          </w:p>
          <w:p w:rsidR="00000000" w:rsidDel="00000000" w:rsidP="00000000" w:rsidRDefault="00000000" w:rsidRPr="00000000" w14:paraId="00000080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wewnątrz w pełnej panoramie z perspektywy obserwatora obracającego się wokół własnej osi</w:t>
            </w:r>
          </w:p>
          <w:p w:rsidR="00000000" w:rsidDel="00000000" w:rsidP="00000000" w:rsidRDefault="00000000" w:rsidRPr="00000000" w14:paraId="00000081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spojrzeniu na dół i do góry</w:t>
            </w:r>
          </w:p>
          <w:p w:rsidR="00000000" w:rsidDel="00000000" w:rsidP="00000000" w:rsidRDefault="00000000" w:rsidRPr="00000000" w14:paraId="00000082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przestrzeni i obiektów w sposób szczegółowy (przybliżanie, powiększanie)</w:t>
            </w:r>
          </w:p>
          <w:p w:rsidR="00000000" w:rsidDel="00000000" w:rsidP="00000000" w:rsidRDefault="00000000" w:rsidRPr="00000000" w14:paraId="0000008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nawigacji po obiekcie</w:t>
            </w:r>
          </w:p>
          <w:p w:rsidR="00000000" w:rsidDel="00000000" w:rsidP="00000000" w:rsidRDefault="00000000" w:rsidRPr="00000000" w14:paraId="0000008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wyboru/zmiany kierunku wycieczki</w:t>
            </w:r>
          </w:p>
          <w:p w:rsidR="00000000" w:rsidDel="00000000" w:rsidP="00000000" w:rsidRDefault="00000000" w:rsidRPr="00000000" w14:paraId="0000008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rozwinięcia i odsłuchania opisów dotyczących miejsc po, których odbywa się wirtualna wycieczka</w:t>
            </w:r>
          </w:p>
        </w:tc>
        <w:tc>
          <w:tcPr/>
          <w:p w:rsidR="00000000" w:rsidDel="00000000" w:rsidP="00000000" w:rsidRDefault="00000000" w:rsidRPr="00000000" w14:paraId="000000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8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08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 zrealizowane w profesjonalnym studiu lub pobrane z multimedialnej bazy dźwięków </w:t>
            </w:r>
          </w:p>
          <w:p w:rsidR="00000000" w:rsidDel="00000000" w:rsidP="00000000" w:rsidRDefault="00000000" w:rsidRPr="00000000" w14:paraId="0000008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 wyznaczającego kierunek trasy</w:t>
            </w:r>
          </w:p>
        </w:tc>
        <w:tc>
          <w:tcPr/>
          <w:p w:rsidR="00000000" w:rsidDel="00000000" w:rsidP="00000000" w:rsidRDefault="00000000" w:rsidRPr="00000000" w14:paraId="000000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 ustawionego na ekranie widoku/zrzutu widoku do formatu jpg/png</w:t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Dobór, szczegółowość i jakość odwzorowanej rzeczywistości jest zweryfikowana przez eksperta w zakresie pedagogiki specjalnej i orientacji przestrzennej</w:t>
            </w:r>
          </w:p>
        </w:tc>
        <w:tc>
          <w:tcPr/>
          <w:p w:rsidR="00000000" w:rsidDel="00000000" w:rsidP="00000000" w:rsidRDefault="00000000" w:rsidRPr="00000000" w14:paraId="000000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 SPO.03. Świadczenie usług opiekuńczo-wspierających osobie podopiecznej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4">
      <w:pPr>
        <w:tabs>
          <w:tab w:val="left" w:pos="630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A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NARZĘDZIA TYPU SCENARIO-BASED LEARNING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Identyfikowanie barier fizycznych i społecznych w życiu osoby z niepełnosprawnością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Dotyczy uczenia się na podstawie przygotowanych scenariuszy. Uczeń wciela się w postać osoby z niepełnosprawnością i ma za zadanie identyfikację barier fizycznych i społecznych oraz zaproponowanie sposobów ich niwelowania. Ma zaproponować np. jak należy zmienić lub oznaczyć daną przestrzeń publiczną aby nie stanowiła barier dla osoby z niepełnosprawnością.</w:t>
            </w:r>
          </w:p>
        </w:tc>
        <w:tc>
          <w:tcPr/>
          <w:p w:rsidR="00000000" w:rsidDel="00000000" w:rsidP="00000000" w:rsidRDefault="00000000" w:rsidRPr="00000000" w14:paraId="000000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B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role przyjmowane przez uczestników gry czyli osób z niepełnosprawnościami (co najmniej 5 osób, np. osoba słabowidząca, osoba niewidoma, osoba niesłysząca, osoba na wózku inwalidzkim, osoba z autyzmem, osoba niskorosła, osoba z niepełnosprawnością intelektualną itp.), </w:t>
            </w:r>
          </w:p>
          <w:p w:rsidR="00000000" w:rsidDel="00000000" w:rsidP="00000000" w:rsidRDefault="00000000" w:rsidRPr="00000000" w14:paraId="000000B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co najmniej 10 scenariuszy z barierami (np. bariery architektoniczne - krawężniki, schody, brak oznaczeń i podjazdów, drzwi obrotowe, inne; bariery komunikacyjne – wejścia do autobusów i pociągów, brak miejsc dla osób na wózkach lub podróżujących z psami przewodnikami, brak oznaczeń, utrudniony dostęp do informacji, inne; bariery w komunikowaniu się – brak informacji w języku zrozumiałym dla osób z niepełnosprawnością intelektualną, brak oznaczeń dla osób niewidomych i słabowidzących, brak dostępności tłumacza języka migowego, inne; bariery społeczne – nadmierny hałas w supermarketach i zbyt duży tłok w komunikacji miejskiej dla osób z autyzmem, stereotypowe postrzeganie, przesądy, bezpodstawne utrudnianie dostępu do usług, brak personelu pomagającego np. w sklepie osobie niskorosłej lub niewidomej; utrudniony dostęp do usług, np. osoby na wózku inwalidzkim do dentysty lub fryzjera, kosmetyczki).</w:t>
            </w:r>
          </w:p>
          <w:p w:rsidR="00000000" w:rsidDel="00000000" w:rsidP="00000000" w:rsidRDefault="00000000" w:rsidRPr="00000000" w14:paraId="000000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każdym scenariuszu wyznaczony jest cel np. droga do przebycia, podróż i skorzystanie z danych usług. Gracz dążąc do celu napotyka bariery. Jego zadaniem jest niwelowanie barier i dotarcie do celu.</w:t>
            </w:r>
          </w:p>
          <w:p w:rsidR="00000000" w:rsidDel="00000000" w:rsidP="00000000" w:rsidRDefault="00000000" w:rsidRPr="00000000" w14:paraId="000000B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zasady określające dozwolone i pożądane zachowania graczy,</w:t>
            </w:r>
          </w:p>
          <w:p w:rsidR="00000000" w:rsidDel="00000000" w:rsidP="00000000" w:rsidRDefault="00000000" w:rsidRPr="00000000" w14:paraId="000000B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symulator reakcji  odzwierciedlający efekt poczynań graczy oraz zależności pomiędzy nimi i otoczeniem,</w:t>
            </w:r>
          </w:p>
          <w:p w:rsidR="00000000" w:rsidDel="00000000" w:rsidP="00000000" w:rsidRDefault="00000000" w:rsidRPr="00000000" w14:paraId="000000B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jasno określony cel/cele</w:t>
            </w:r>
          </w:p>
          <w:p w:rsidR="00000000" w:rsidDel="00000000" w:rsidP="00000000" w:rsidRDefault="00000000" w:rsidRPr="00000000" w14:paraId="000000B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zwrotne </w:t>
            </w:r>
          </w:p>
          <w:p w:rsidR="00000000" w:rsidDel="00000000" w:rsidP="00000000" w:rsidRDefault="00000000" w:rsidRPr="00000000" w14:paraId="000000B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zaskoczenia</w:t>
            </w:r>
          </w:p>
          <w:p w:rsidR="00000000" w:rsidDel="00000000" w:rsidP="00000000" w:rsidRDefault="00000000" w:rsidRPr="00000000" w14:paraId="000000B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lektora/bohaterów/wyświetlany tekst</w:t>
            </w:r>
          </w:p>
          <w:p w:rsidR="00000000" w:rsidDel="00000000" w:rsidP="00000000" w:rsidRDefault="00000000" w:rsidRPr="00000000" w14:paraId="000000B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dostęp do samouczka/podpowiedzi</w:t>
            </w:r>
          </w:p>
          <w:p w:rsidR="00000000" w:rsidDel="00000000" w:rsidP="00000000" w:rsidRDefault="00000000" w:rsidRPr="00000000" w14:paraId="000000B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i tekstowe</w:t>
            </w:r>
          </w:p>
        </w:tc>
        <w:tc>
          <w:tcPr/>
          <w:p w:rsidR="00000000" w:rsidDel="00000000" w:rsidP="00000000" w:rsidRDefault="00000000" w:rsidRPr="00000000" w14:paraId="000000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B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realizacji modelu odzwierciedlającego rzeczywistość poprzez dwa elementy:  gracza – osobę podejmującą w trakcie gry decyzje oraz warunki zmienne w trakcie gry, uzależnione od decyzji gracza,</w:t>
            </w:r>
          </w:p>
          <w:p w:rsidR="00000000" w:rsidDel="00000000" w:rsidP="00000000" w:rsidRDefault="00000000" w:rsidRPr="00000000" w14:paraId="000000C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kształtowania postawy gracza zorientowanej na odkrywanie i wykorzystywanie szans, której towarzyszy otwartość na zmiany i kreatywność,</w:t>
            </w:r>
          </w:p>
          <w:p w:rsidR="00000000" w:rsidDel="00000000" w:rsidP="00000000" w:rsidRDefault="00000000" w:rsidRPr="00000000" w14:paraId="000000C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nowych obszarów wiedzy oraz utrwalania ich w pamięci, poprzez konieczność powtarzania w cyklicznym procesie podejmowania decyzji gry,</w:t>
            </w:r>
          </w:p>
          <w:p w:rsidR="00000000" w:rsidDel="00000000" w:rsidP="00000000" w:rsidRDefault="00000000" w:rsidRPr="00000000" w14:paraId="000000C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 wzmacniania gotowości gracza do działania, podejmowania ryzyka i brania odpowiedzialności,</w:t>
            </w:r>
          </w:p>
          <w:p w:rsidR="00000000" w:rsidDel="00000000" w:rsidP="00000000" w:rsidRDefault="00000000" w:rsidRPr="00000000" w14:paraId="000000C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interaktywnego wyboru dalszego ciągu </w:t>
            </w:r>
          </w:p>
          <w:p w:rsidR="00000000" w:rsidDel="00000000" w:rsidP="00000000" w:rsidRDefault="00000000" w:rsidRPr="00000000" w14:paraId="000000C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podejmowania decyzji mających wpływ na dalsze etapy zadania</w:t>
            </w:r>
          </w:p>
          <w:p w:rsidR="00000000" w:rsidDel="00000000" w:rsidP="00000000" w:rsidRDefault="00000000" w:rsidRPr="00000000" w14:paraId="000000C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dźwiękowej, do wybory język polski i język angielski</w:t>
            </w:r>
          </w:p>
          <w:p w:rsidR="00000000" w:rsidDel="00000000" w:rsidP="00000000" w:rsidRDefault="00000000" w:rsidRPr="00000000" w14:paraId="000000C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przerwania i wznowienia zadania/gry</w:t>
            </w:r>
          </w:p>
          <w:p w:rsidR="00000000" w:rsidDel="00000000" w:rsidP="00000000" w:rsidRDefault="00000000" w:rsidRPr="00000000" w14:paraId="000000C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otrzymania informacji zwrotnej opartej na zasadach oceniania kształtującego np. " jeśli rozwiązałeś to zadanie to znaczy, że.......","jeśli miałeś trudności z wykonaniem tego zadania wróć do...........i spróbuj jeszcze raz wykonać......."wskazując uczniowi jego mocne strony i drogi osiągnięcia sukcesu </w:t>
            </w:r>
          </w:p>
          <w:p w:rsidR="00000000" w:rsidDel="00000000" w:rsidP="00000000" w:rsidRDefault="00000000" w:rsidRPr="00000000" w14:paraId="000000C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przejścia do innych materiałów multimedialnych (np. link) zawierających uzasadnienie dla słuszności lub braku słuszności udzielonej przez ucznia odpowiedzi</w:t>
            </w:r>
          </w:p>
        </w:tc>
        <w:tc>
          <w:tcPr/>
          <w:p w:rsidR="00000000" w:rsidDel="00000000" w:rsidP="00000000" w:rsidRDefault="00000000" w:rsidRPr="00000000" w14:paraId="000000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C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lektora/głosy bohaterów</w:t>
            </w:r>
          </w:p>
          <w:p w:rsidR="00000000" w:rsidDel="00000000" w:rsidP="00000000" w:rsidRDefault="00000000" w:rsidRPr="00000000" w14:paraId="000000C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 zrealizowane w profesjonalnym studiu lub pobrane z multimedialnej bazy dźwięków </w:t>
            </w:r>
          </w:p>
          <w:p w:rsidR="00000000" w:rsidDel="00000000" w:rsidP="00000000" w:rsidRDefault="00000000" w:rsidRPr="00000000" w14:paraId="000000C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</w:t>
            </w:r>
          </w:p>
        </w:tc>
        <w:tc>
          <w:tcPr/>
          <w:p w:rsidR="00000000" w:rsidDel="00000000" w:rsidP="00000000" w:rsidRDefault="00000000" w:rsidRPr="00000000" w14:paraId="000000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pedagogiki specjalnej i orientacji przestrzennej</w:t>
            </w:r>
          </w:p>
        </w:tc>
        <w:tc>
          <w:tcPr/>
          <w:p w:rsidR="00000000" w:rsidDel="00000000" w:rsidP="00000000" w:rsidRDefault="00000000" w:rsidRPr="00000000" w14:paraId="000000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 SPO.03. Świadczenie usług opiekuńczo-wspierających osobie podopiecznej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3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E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MAPA MYŚLI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Identyfikowanie barier fizycznych i społecznych w życiu osoby z niepełnosprawnością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narzędzia umożliwiające samodzielne tworzenie mapy myśli poprzez budowanie wielopoziomowych relacji i wzajemnych zależności między pojęciami, zgodnie z zasadami tworzenia mapy pojęć. W centrum mapy myśli ma znaleźć się zidentyfikowana bariera (np. brak dostępności towarów na półkach w supermarkecie dla osoby niskorosłej lub niewidomej) i możliwe sposoby jej przezwyciężenia poprzez wprowadzenie zmian w sklepie lub jego organizacji.</w:t>
            </w:r>
          </w:p>
        </w:tc>
        <w:tc>
          <w:tcPr/>
          <w:p w:rsidR="00000000" w:rsidDel="00000000" w:rsidP="00000000" w:rsidRDefault="00000000" w:rsidRPr="00000000" w14:paraId="000000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E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tworzenia relacji między pojęciami</w:t>
            </w:r>
          </w:p>
          <w:p w:rsidR="00000000" w:rsidDel="00000000" w:rsidP="00000000" w:rsidRDefault="00000000" w:rsidRPr="00000000" w14:paraId="000000E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prezentowania danych poprzez diagramy </w:t>
            </w:r>
          </w:p>
          <w:p w:rsidR="00000000" w:rsidDel="00000000" w:rsidP="00000000" w:rsidRDefault="00000000" w:rsidRPr="00000000" w14:paraId="000000F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wydrukowania mapy myśli na dowolnym etapie jej tworzenia</w:t>
            </w:r>
          </w:p>
          <w:p w:rsidR="00000000" w:rsidDel="00000000" w:rsidP="00000000" w:rsidRDefault="00000000" w:rsidRPr="00000000" w14:paraId="000000F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schematu szablonu mapy myśli i/lub możliwość stworzenia własnego</w:t>
            </w:r>
          </w:p>
          <w:p w:rsidR="00000000" w:rsidDel="00000000" w:rsidP="00000000" w:rsidRDefault="00000000" w:rsidRPr="00000000" w14:paraId="000000F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doboru kolorów, czcionek</w:t>
            </w:r>
          </w:p>
          <w:p w:rsidR="00000000" w:rsidDel="00000000" w:rsidP="00000000" w:rsidRDefault="00000000" w:rsidRPr="00000000" w14:paraId="000000F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wstawiania elementów graficznych (symboli, piktogramów, rysunków) lub tworzenia własnych elementów graficznych</w:t>
            </w:r>
          </w:p>
          <w:p w:rsidR="00000000" w:rsidDel="00000000" w:rsidP="00000000" w:rsidRDefault="00000000" w:rsidRPr="00000000" w14:paraId="000000F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podpięcia ukrytych notatek</w:t>
            </w:r>
          </w:p>
          <w:p w:rsidR="00000000" w:rsidDel="00000000" w:rsidP="00000000" w:rsidRDefault="00000000" w:rsidRPr="00000000" w14:paraId="000000F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podpięcia linków do stron www</w:t>
            </w:r>
          </w:p>
        </w:tc>
        <w:tc>
          <w:tcPr/>
          <w:p w:rsidR="00000000" w:rsidDel="00000000" w:rsidP="00000000" w:rsidRDefault="00000000" w:rsidRPr="00000000" w14:paraId="000000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 zaprojektowaną przez profesjonalnego grafika</w:t>
            </w:r>
          </w:p>
        </w:tc>
        <w:tc>
          <w:tcPr/>
          <w:p w:rsidR="00000000" w:rsidDel="00000000" w:rsidP="00000000" w:rsidRDefault="00000000" w:rsidRPr="00000000" w14:paraId="000000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Posiada bibliotekę gotowych obrazów i grafik identyfikujących bariery fizyczne i społeczne (np. schody, hałas, tłum..)</w:t>
            </w:r>
          </w:p>
        </w:tc>
        <w:tc>
          <w:tcPr/>
          <w:p w:rsidR="00000000" w:rsidDel="00000000" w:rsidP="00000000" w:rsidRDefault="00000000" w:rsidRPr="00000000" w14:paraId="000000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instrukcję/zasady tworzenia map myśli</w:t>
            </w:r>
          </w:p>
        </w:tc>
        <w:tc>
          <w:tcPr/>
          <w:p w:rsidR="00000000" w:rsidDel="00000000" w:rsidP="00000000" w:rsidRDefault="00000000" w:rsidRPr="00000000" w14:paraId="000001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0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Identyfikowanie barier fizycznych i społecznych w życiu osoby z niepełnosprawnością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identyfikowania barier fizycznych i społecznych w życiu osoby niepełnosprawnej</w:t>
            </w:r>
          </w:p>
        </w:tc>
        <w:tc>
          <w:tcPr/>
          <w:p w:rsidR="00000000" w:rsidDel="00000000" w:rsidP="00000000" w:rsidRDefault="00000000" w:rsidRPr="00000000" w14:paraId="000001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asystent osoby niepełnosprawnej</w:t>
            </w:r>
          </w:p>
        </w:tc>
        <w:tc>
          <w:tcPr/>
          <w:p w:rsidR="00000000" w:rsidDel="00000000" w:rsidP="00000000" w:rsidRDefault="00000000" w:rsidRPr="00000000" w14:paraId="000001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3 formy testowe, spośród:</w:t>
            </w:r>
          </w:p>
          <w:p w:rsidR="00000000" w:rsidDel="00000000" w:rsidP="00000000" w:rsidRDefault="00000000" w:rsidRPr="00000000" w14:paraId="0000011A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11B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1C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1D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krzyżówki, </w:t>
            </w:r>
          </w:p>
          <w:p w:rsidR="00000000" w:rsidDel="00000000" w:rsidP="00000000" w:rsidRDefault="00000000" w:rsidRPr="00000000" w14:paraId="0000011E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quizy,</w:t>
            </w:r>
          </w:p>
          <w:p w:rsidR="00000000" w:rsidDel="00000000" w:rsidP="00000000" w:rsidRDefault="00000000" w:rsidRPr="00000000" w14:paraId="0000011F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użycia materiałów audio-video</w:t>
            </w:r>
          </w:p>
          <w:p w:rsidR="00000000" w:rsidDel="00000000" w:rsidP="00000000" w:rsidRDefault="00000000" w:rsidRPr="00000000" w14:paraId="00000120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121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122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</w:t>
            </w:r>
          </w:p>
        </w:tc>
        <w:tc>
          <w:tcPr/>
          <w:p w:rsidR="00000000" w:rsidDel="00000000" w:rsidP="00000000" w:rsidRDefault="00000000" w:rsidRPr="00000000" w14:paraId="000001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</w:t>
            </w:r>
          </w:p>
        </w:tc>
        <w:tc>
          <w:tcPr/>
          <w:p w:rsidR="00000000" w:rsidDel="00000000" w:rsidP="00000000" w:rsidRDefault="00000000" w:rsidRPr="00000000" w14:paraId="000001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2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3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3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3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3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3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3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rozwiązania zadania innych uczestników za pośrednictwem najpopularniejszych portali społecznościowych</w:t>
            </w:r>
          </w:p>
        </w:tc>
        <w:tc>
          <w:tcPr/>
          <w:p w:rsidR="00000000" w:rsidDel="00000000" w:rsidP="00000000" w:rsidRDefault="00000000" w:rsidRPr="00000000" w14:paraId="000001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 SPO.03. Świadczenie usług opiekuńczo-wspierających osobie podopiecznej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9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4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Identyfikowanie barier fizycznych i społecznych w życiu osoby z niepełnosprawnością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5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5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2 maks. 4 stron </w:t>
            </w:r>
          </w:p>
          <w:p w:rsidR="00000000" w:rsidDel="00000000" w:rsidP="00000000" w:rsidRDefault="00000000" w:rsidRPr="00000000" w14:paraId="0000015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5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15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</w:t>
            </w:r>
          </w:p>
          <w:p w:rsidR="00000000" w:rsidDel="00000000" w:rsidP="00000000" w:rsidRDefault="00000000" w:rsidRPr="00000000" w14:paraId="0000015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</w:t>
            </w:r>
          </w:p>
          <w:p w:rsidR="00000000" w:rsidDel="00000000" w:rsidP="00000000" w:rsidRDefault="00000000" w:rsidRPr="00000000" w14:paraId="0000015A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5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6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 SPO.03. Świadczenie usług opiekuńczo-wspierających osobie podopiecznej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C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6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16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Identyfikowanie barier fizycznych i społecznych w życiu osoby z niepełnosprawnością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73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74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7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76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77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78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79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(słabowidzącymi, słabosłyszącymi)</w:t>
            </w:r>
          </w:p>
          <w:p w:rsidR="00000000" w:rsidDel="00000000" w:rsidP="00000000" w:rsidRDefault="00000000" w:rsidRPr="00000000" w14:paraId="0000017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1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7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8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8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8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8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8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 SPO.03. Świadczenie usług opiekuńczo-wspierających osobie podopiecznej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0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9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  <w:p w:rsidR="00000000" w:rsidDel="00000000" w:rsidP="00000000" w:rsidRDefault="00000000" w:rsidRPr="00000000" w14:paraId="0000019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Identyfikowanie barier fizycznych i społecznych w życiu osoby z niepełnosprawnością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97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9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19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1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9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9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A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A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A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A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1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 SPO.03. Świadczenie usług opiekuńczo-wspierających osobie podopiecznej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</w:t>
            </w:r>
          </w:p>
          <w:p w:rsidR="00000000" w:rsidDel="00000000" w:rsidP="00000000" w:rsidRDefault="00000000" w:rsidRPr="00000000" w14:paraId="000001B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Identyfikowanie barier fizycznych i społecznych w życiu osoby z niepełnosprawnością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B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</w:t>
            </w:r>
          </w:p>
          <w:p w:rsidR="00000000" w:rsidDel="00000000" w:rsidP="00000000" w:rsidRDefault="00000000" w:rsidRPr="00000000" w14:paraId="000001B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000ff"/>
                  <w:rtl w:val="0"/>
                </w:rPr>
                <w:t xml:space="preserve">www.aktywizacja.org.pl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0000ff"/>
                  <w:rtl w:val="0"/>
                </w:rPr>
                <w:t xml:space="preserve">www.pfron.org.pl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0000ff"/>
                  <w:rtl w:val="0"/>
                </w:rPr>
                <w:t xml:space="preserve">www.niepelnosprawni.gov.pl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gjdgxs" w:id="4"/>
            <w:bookmarkEnd w:id="4"/>
            <w:hyperlink r:id="rId10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www.pzn.org.pl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1C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5 pozycji bibliograficznych, m.in.:</w:t>
            </w:r>
          </w:p>
          <w:p w:rsidR="00000000" w:rsidDel="00000000" w:rsidP="00000000" w:rsidRDefault="00000000" w:rsidRPr="00000000" w14:paraId="000001C4">
            <w:pPr>
              <w:pStyle w:val="Heading1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Borski M.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0"/>
              </w:rPr>
              <w:t xml:space="preserve">Bariery w otoczeniu osób z niepełnosprawnościami. Zagadnienia wybrane,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Wyższa Szkoła Humanitas, 2017</w:t>
            </w:r>
          </w:p>
          <w:p w:rsidR="00000000" w:rsidDel="00000000" w:rsidP="00000000" w:rsidRDefault="00000000" w:rsidRPr="00000000" w14:paraId="000001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C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bezpośredniego przejścia na strony netografii </w:t>
            </w:r>
          </w:p>
          <w:p w:rsidR="00000000" w:rsidDel="00000000" w:rsidP="00000000" w:rsidRDefault="00000000" w:rsidRPr="00000000" w14:paraId="000001C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pozycji bibliografii alfabetycznie</w:t>
            </w:r>
          </w:p>
        </w:tc>
        <w:tc>
          <w:tcPr/>
          <w:p w:rsidR="00000000" w:rsidDel="00000000" w:rsidP="00000000" w:rsidRDefault="00000000" w:rsidRPr="00000000" w14:paraId="000001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 SPO.03. Świadczenie usług opiekuńczo-wspierających osobie podopiecznej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7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D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</w:t>
            </w:r>
          </w:p>
          <w:p w:rsidR="00000000" w:rsidDel="00000000" w:rsidP="00000000" w:rsidRDefault="00000000" w:rsidRPr="00000000" w14:paraId="000001D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Identyfikowanie barier fizycznych i społecznych w życiu osoby z niepełnosprawnością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D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1D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  <w:p w:rsidR="00000000" w:rsidDel="00000000" w:rsidP="00000000" w:rsidRDefault="00000000" w:rsidRPr="00000000" w14:paraId="000001E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screencasty instruktażowe do programu ćwiczeniowego do projektowania przez dobieranie</w:t>
            </w:r>
          </w:p>
        </w:tc>
        <w:tc>
          <w:tcPr/>
          <w:p w:rsidR="00000000" w:rsidDel="00000000" w:rsidP="00000000" w:rsidRDefault="00000000" w:rsidRPr="00000000" w14:paraId="000001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1E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1E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1E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1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F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1" w:type="default"/>
      <w:headerReference r:id="rId12" w:type="first"/>
      <w:headerReference r:id="rId13" w:type="even"/>
      <w:footerReference r:id="rId14" w:type="default"/>
      <w:footerReference r:id="rId15" w:type="first"/>
      <w:footerReference r:id="rId16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F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F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F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F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F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F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F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F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o"/>
      <w:lvlJc w:val="left"/>
      <w:pPr>
        <w:ind w:left="106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7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−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2C202C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,Akapit z listą1,Kolorowa lista — akcent 11,N w prog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,N w prog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character" w:styleId="name" w:customStyle="1">
    <w:name w:val="name"/>
    <w:basedOn w:val="Domylnaczcionkaakapitu"/>
    <w:rsid w:val="00963D44"/>
  </w:style>
  <w:style w:type="character" w:styleId="UnresolvedMention" w:customStyle="1">
    <w:name w:val="Unresolved Mention"/>
    <w:basedOn w:val="Domylnaczcionkaakapitu"/>
    <w:uiPriority w:val="99"/>
    <w:semiHidden w:val="1"/>
    <w:unhideWhenUsed w:val="1"/>
    <w:rsid w:val="00B30CE5"/>
    <w:rPr>
      <w:color w:val="605e5c"/>
      <w:shd w:color="auto" w:fill="e1dfdd" w:val="clear"/>
    </w:rPr>
  </w:style>
  <w:style w:type="paragraph" w:styleId="Podtytu">
    <w:name w:val="Subtitle"/>
    <w:basedOn w:val="Normalny"/>
    <w:next w:val="Normalny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Pr>
      <w:sz w:val="20"/>
      <w:szCs w:val="20"/>
    </w:rPr>
  </w:style>
  <w:style w:type="table" w:styleId="a8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hyperlink" Target="http://www.pzn.org.pl" TargetMode="External"/><Relationship Id="rId13" Type="http://schemas.openxmlformats.org/officeDocument/2006/relationships/header" Target="header2.xml"/><Relationship Id="rId12" Type="http://schemas.openxmlformats.org/officeDocument/2006/relationships/header" Target="head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niepelnosprawni.gov.pl" TargetMode="External"/><Relationship Id="rId15" Type="http://schemas.openxmlformats.org/officeDocument/2006/relationships/footer" Target="footer2.xml"/><Relationship Id="rId14" Type="http://schemas.openxmlformats.org/officeDocument/2006/relationships/footer" Target="footer3.xml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aktywizacja.org.pl" TargetMode="External"/><Relationship Id="rId8" Type="http://schemas.openxmlformats.org/officeDocument/2006/relationships/hyperlink" Target="http://www.pfron.or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r7id4imDuRTdHrDQwq5p3HblRw==">AMUW2mWHSwuvgE5Vgxpgei4v6YBO4UdKHrs0qBkFAPzqxn9dQCtYFZJWTxdtugJuNXTKr3O7EwkEZwcx8FhA0GIIJmJLbbeUHHqwOLSZv99QIPfAr7AwVbSmWoBrTMU1m5hkMEfmZicGi+7FEDX0HEHh2c5UbQz5Y+9lZjEym6+tPOAQZ7AS4InrfSLukYxS6l0Jeqivjcks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2020-05-18T16:03:00Z</dcterms:created>
  <dc:creator>prezentacja</dc:creator>
</cp:coreProperties>
</file>