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Fonts w:ascii="Arial" w:cs="Arial" w:eastAsia="Arial" w:hAnsi="Arial"/>
          <w:b w:val="1"/>
          <w:color w:val="000000"/>
          <w:sz w:val="24"/>
          <w:szCs w:val="24"/>
          <w:rtl w:val="0"/>
        </w:rPr>
        <w:t xml:space="preserve">E-ZASÓB Ochrona i bezpieczeństwo w porcie lotniczym</w:t>
      </w:r>
      <w:r w:rsidDel="00000000" w:rsidR="00000000" w:rsidRPr="00000000">
        <w:rPr>
          <w:rtl w:val="0"/>
        </w:rPr>
      </w:r>
    </w:p>
    <w:p w:rsidR="00000000" w:rsidDel="00000000" w:rsidP="00000000" w:rsidRDefault="00000000" w:rsidRPr="00000000" w14:paraId="00000002">
      <w:pPr>
        <w:spacing w:line="240" w:lineRule="auto"/>
        <w:ind w:left="360" w:firstLine="0"/>
        <w:rPr/>
      </w:pPr>
      <w:r w:rsidDel="00000000" w:rsidR="00000000" w:rsidRPr="00000000">
        <w:rPr>
          <w:rFonts w:ascii="Arial" w:cs="Arial" w:eastAsia="Arial" w:hAnsi="Arial"/>
          <w:b w:val="1"/>
          <w:sz w:val="24"/>
          <w:szCs w:val="24"/>
          <w:rtl w:val="0"/>
        </w:rPr>
        <w:t xml:space="preserve">Dla kwalifikacji TLO.02 Obsługa operacyjna portu lotniczego i współpraca ze służbami żeglugi powietrznej  wyodrębnionej w zawodzie Technik lotniskowych służb operacyjnych  </w:t>
      </w:r>
      <w:r w:rsidDel="00000000" w:rsidR="00000000" w:rsidRPr="00000000">
        <w:rPr>
          <w:rFonts w:ascii="Arial" w:cs="Arial" w:eastAsia="Arial" w:hAnsi="Arial"/>
          <w:b w:val="1"/>
          <w:rtl w:val="0"/>
        </w:rPr>
        <w:t xml:space="preserve">315406</w:t>
      </w:r>
      <w:r w:rsidDel="00000000" w:rsidR="00000000" w:rsidRPr="00000000">
        <w:rPr>
          <w:rtl w:val="0"/>
        </w:rPr>
      </w:r>
    </w:p>
    <w:p w:rsidR="00000000" w:rsidDel="00000000" w:rsidP="00000000" w:rsidRDefault="00000000" w:rsidRPr="00000000" w14:paraId="00000003">
      <w:pPr>
        <w:spacing w:line="240" w:lineRule="auto"/>
        <w:ind w:left="360" w:firstLine="0"/>
        <w:jc w:val="both"/>
        <w:rPr>
          <w:rFonts w:ascii="Arial" w:cs="Arial" w:eastAsia="Arial" w:hAnsi="Arial"/>
        </w:rPr>
      </w:pPr>
      <w:r w:rsidDel="00000000" w:rsidR="00000000" w:rsidRPr="00000000">
        <w:rPr>
          <w:rtl w:val="0"/>
        </w:rPr>
      </w:r>
    </w:p>
    <w:tbl>
      <w:tblPr>
        <w:tblStyle w:val="Table1"/>
        <w:tblW w:w="14850.0" w:type="dxa"/>
        <w:jc w:val="left"/>
        <w:tblInd w:w="0.0" w:type="dxa"/>
        <w:tblLayout w:type="fixed"/>
        <w:tblLook w:val="0400"/>
      </w:tblPr>
      <w:tblGrid>
        <w:gridCol w:w="12014"/>
        <w:gridCol w:w="707"/>
        <w:gridCol w:w="1558"/>
        <w:gridCol w:w="571"/>
        <w:tblGridChange w:id="0">
          <w:tblGrid>
            <w:gridCol w:w="12014"/>
            <w:gridCol w:w="707"/>
            <w:gridCol w:w="1558"/>
            <w:gridCol w:w="571"/>
          </w:tblGrid>
        </w:tblGridChange>
      </w:tblGrid>
      <w:tr>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04">
            <w:pPr>
              <w:spacing w:line="240" w:lineRule="auto"/>
              <w:jc w:val="left"/>
              <w:rPr/>
            </w:pPr>
            <w:r w:rsidDel="00000000" w:rsidR="00000000" w:rsidRPr="00000000">
              <w:rPr>
                <w:rFonts w:ascii="Arial" w:cs="Arial" w:eastAsia="Arial" w:hAnsi="Arial"/>
                <w:sz w:val="24"/>
                <w:szCs w:val="24"/>
                <w:rtl w:val="0"/>
              </w:rPr>
              <w:t xml:space="preserve">Wprowadzenie:</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rtl w:val="0"/>
              </w:rPr>
              <w:t xml:space="preserve">Celem i głównymi założeniami e-standardu Ochrona i bezpieczeństwo w porcie lotniczym jest przedstawienie zagrożeń związanych z aktami bezprawnej ingerencji, terroryzmem oraz określenie wpływu czynnika ludzkiego na bezpieczeństwo. Przedstawienie zasad poruszania się w obszarze portu lotniczego (m.in. działania systemu przepustkowego) oraz zobrazowanie zadań zarządzającego portem w zakresie ochrony, w tym kontroli bezpieczeństwa pasażerów z użyciem urządzeń i systemów kontroli.</w:t>
            </w:r>
            <w:r w:rsidDel="00000000" w:rsidR="00000000" w:rsidRPr="00000000">
              <w:rPr>
                <w:rtl w:val="0"/>
              </w:rPr>
            </w:r>
          </w:p>
        </w:tc>
      </w:tr>
      <w:tr>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08">
            <w:pPr>
              <w:spacing w:line="240" w:lineRule="auto"/>
              <w:rPr>
                <w:rFonts w:ascii="Arial" w:cs="Arial" w:eastAsia="Arial" w:hAnsi="Arial"/>
                <w:b w:val="1"/>
              </w:rPr>
            </w:pPr>
            <w:r w:rsidDel="00000000" w:rsidR="00000000" w:rsidRPr="00000000">
              <w:rPr>
                <w:rFonts w:ascii="Arial" w:cs="Arial" w:eastAsia="Arial" w:hAnsi="Arial"/>
                <w:b w:val="1"/>
                <w:sz w:val="24"/>
                <w:szCs w:val="24"/>
                <w:rtl w:val="0"/>
              </w:rPr>
              <w:t xml:space="preserve">WYMAGANIA/KRYTERIA WERYFIKACJI</w:t>
            </w:r>
            <w:r w:rsidDel="00000000" w:rsidR="00000000" w:rsidRPr="00000000">
              <w:rPr>
                <w:rtl w:val="0"/>
              </w:rPr>
            </w:r>
          </w:p>
        </w:tc>
      </w:tr>
      <w:tr>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0C">
            <w:pPr>
              <w:spacing w:line="240" w:lineRule="auto"/>
              <w:rPr>
                <w:rFonts w:ascii="Arial" w:cs="Arial" w:eastAsia="Arial" w:hAnsi="Arial"/>
                <w:b w:val="1"/>
              </w:rPr>
            </w:pPr>
            <w:r w:rsidDel="00000000" w:rsidR="00000000" w:rsidRPr="00000000">
              <w:rPr>
                <w:rFonts w:ascii="Arial" w:cs="Arial" w:eastAsia="Arial" w:hAnsi="Arial"/>
                <w:b w:val="1"/>
                <w:rtl w:val="0"/>
              </w:rPr>
              <w:t xml:space="preserve">E-ZASÓB</w:t>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D">
            <w:pPr>
              <w:spacing w:line="240" w:lineRule="auto"/>
              <w:rPr>
                <w:rFonts w:ascii="Arial" w:cs="Arial" w:eastAsia="Arial" w:hAnsi="Arial"/>
                <w:b w:val="1"/>
              </w:rPr>
            </w:pPr>
            <w:r w:rsidDel="00000000" w:rsidR="00000000" w:rsidRPr="00000000">
              <w:rPr>
                <w:rFonts w:ascii="Arial" w:cs="Arial" w:eastAsia="Arial" w:hAnsi="Arial"/>
                <w:b w:val="1"/>
                <w:rtl w:val="0"/>
              </w:rPr>
              <w:t xml:space="preserve">Spełnia warunek</w:t>
            </w:r>
          </w:p>
        </w:tc>
      </w:tr>
      <w:t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1">
            <w:pPr>
              <w:spacing w:line="240" w:lineRule="auto"/>
              <w:rPr>
                <w:rFonts w:ascii="Arial" w:cs="Arial" w:eastAsia="Arial" w:hAnsi="Arial"/>
                <w:b w:val="1"/>
              </w:rPr>
            </w:pPr>
            <w:r w:rsidDel="00000000" w:rsidR="00000000" w:rsidRPr="00000000">
              <w:rPr>
                <w:rFonts w:ascii="Arial" w:cs="Arial" w:eastAsia="Arial" w:hAnsi="Arial"/>
                <w:b w:val="1"/>
                <w:rtl w:val="0"/>
              </w:rPr>
              <w:t xml:space="preserve">tak</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2">
            <w:pPr>
              <w:spacing w:line="240" w:lineRule="auto"/>
              <w:rPr>
                <w:rFonts w:ascii="Arial" w:cs="Arial" w:eastAsia="Arial" w:hAnsi="Arial"/>
                <w:b w:val="1"/>
              </w:rPr>
            </w:pPr>
            <w:r w:rsidDel="00000000" w:rsidR="00000000" w:rsidRPr="00000000">
              <w:rPr>
                <w:rFonts w:ascii="Arial" w:cs="Arial" w:eastAsia="Arial" w:hAnsi="Arial"/>
                <w:b w:val="1"/>
                <w:rtl w:val="0"/>
              </w:rPr>
              <w:t xml:space="preserve">częściowo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3">
            <w:pPr>
              <w:spacing w:line="240" w:lineRule="auto"/>
              <w:rPr>
                <w:rFonts w:ascii="Arial" w:cs="Arial" w:eastAsia="Arial" w:hAnsi="Arial"/>
                <w:b w:val="1"/>
              </w:rPr>
            </w:pPr>
            <w:r w:rsidDel="00000000" w:rsidR="00000000" w:rsidRPr="00000000">
              <w:rPr>
                <w:rFonts w:ascii="Arial" w:cs="Arial" w:eastAsia="Arial" w:hAnsi="Arial"/>
                <w:b w:val="1"/>
                <w:rtl w:val="0"/>
              </w:rPr>
              <w:t xml:space="preserve">nie</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4">
            <w:pPr>
              <w:numPr>
                <w:ilvl w:val="0"/>
                <w:numId w:val="3"/>
              </w:numPr>
              <w:spacing w:line="240" w:lineRule="auto"/>
              <w:ind w:left="360" w:hanging="360"/>
              <w:jc w:val="both"/>
              <w:rPr/>
            </w:pPr>
            <w:r w:rsidDel="00000000" w:rsidR="00000000" w:rsidRPr="00000000">
              <w:rPr>
                <w:rFonts w:ascii="Arial" w:cs="Arial" w:eastAsia="Arial" w:hAnsi="Arial"/>
                <w:rtl w:val="0"/>
              </w:rPr>
              <w:t xml:space="preserve">Jest zgodny z obowiązującą podstawą programową kształcenia w zawodach szkolnictwa branżowego dla zawodu </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Technik lotniskowych służb operacyjnych 315406 branży TRANSPORTU LOTNICZEGO dla  wyodrębnionej w zawodzie kwalifikacji TLO.02. Obsługa operacyjna portu lotniczego i współpraca ze służbami żeglugi powietrznej.</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5">
            <w:pPr>
              <w:spacing w:line="240" w:lineRule="auto"/>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6">
            <w:pPr>
              <w:spacing w:line="240" w:lineRule="auto"/>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7">
            <w:pPr>
              <w:spacing w:line="240" w:lineRule="auto"/>
              <w:rPr>
                <w:rFonts w:ascii="Arial" w:cs="Arial" w:eastAsia="Arial" w:hAnsi="Arial"/>
                <w:b w:val="1"/>
              </w:rPr>
            </w:pPr>
            <w:r w:rsidDel="00000000" w:rsidR="00000000" w:rsidRPr="00000000">
              <w:rPr>
                <w:rtl w:val="0"/>
              </w:rPr>
            </w:r>
          </w:p>
        </w:tc>
      </w:tr>
      <w:tr>
        <w:trPr>
          <w:trHeight w:val="2220"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8">
            <w:pPr>
              <w:numPr>
                <w:ilvl w:val="0"/>
                <w:numId w:val="3"/>
              </w:numPr>
              <w:spacing w:line="240" w:lineRule="auto"/>
              <w:ind w:left="360" w:hanging="360"/>
              <w:jc w:val="both"/>
              <w:rPr/>
            </w:pPr>
            <w:bookmarkStart w:colFirst="0" w:colLast="0" w:name="_heading=h.3znysh7" w:id="0"/>
            <w:bookmarkEnd w:id="0"/>
            <w:r w:rsidDel="00000000" w:rsidR="00000000" w:rsidRPr="00000000">
              <w:rPr>
                <w:rFonts w:ascii="Arial" w:cs="Arial" w:eastAsia="Arial" w:hAnsi="Arial"/>
                <w:rtl w:val="0"/>
              </w:rPr>
              <w:t xml:space="preserve">Wspiera osiąganie celów kształcenia określonych dla kwalifikacji: </w:t>
            </w:r>
            <w:r w:rsidDel="00000000" w:rsidR="00000000" w:rsidRPr="00000000">
              <w:rPr>
                <w:rtl w:val="0"/>
              </w:rPr>
            </w:r>
          </w:p>
          <w:p w:rsidR="00000000" w:rsidDel="00000000" w:rsidP="00000000" w:rsidRDefault="00000000" w:rsidRPr="00000000" w14:paraId="00000019">
            <w:pPr>
              <w:spacing w:line="240" w:lineRule="auto"/>
              <w:jc w:val="both"/>
              <w:rPr/>
            </w:pPr>
            <w:bookmarkStart w:colFirst="0" w:colLast="0" w:name="_heading=h.2et92p0" w:id="1"/>
            <w:bookmarkEnd w:id="1"/>
            <w:r w:rsidDel="00000000" w:rsidR="00000000" w:rsidRPr="00000000">
              <w:rPr>
                <w:rFonts w:ascii="Arial" w:cs="Arial" w:eastAsia="Arial" w:hAnsi="Arial"/>
                <w:rtl w:val="0"/>
              </w:rPr>
              <w:t xml:space="preserve">TLO.02. Obsługa operacyjna portu lotniczego i współpraca ze służbami żeglugi powietrznej</w:t>
            </w:r>
            <w:r w:rsidDel="00000000" w:rsidR="00000000" w:rsidRPr="00000000">
              <w:rPr>
                <w:rtl w:val="0"/>
              </w:rPr>
            </w:r>
          </w:p>
          <w:p w:rsidR="00000000" w:rsidDel="00000000" w:rsidP="00000000" w:rsidRDefault="00000000" w:rsidRPr="00000000" w14:paraId="0000001A">
            <w:pPr>
              <w:numPr>
                <w:ilvl w:val="1"/>
                <w:numId w:val="3"/>
              </w:numPr>
              <w:spacing w:line="240" w:lineRule="auto"/>
              <w:ind w:left="1080" w:hanging="360"/>
              <w:jc w:val="both"/>
              <w:rPr/>
            </w:pPr>
            <w:r w:rsidDel="00000000" w:rsidR="00000000" w:rsidRPr="00000000">
              <w:rPr>
                <w:rFonts w:ascii="Arial" w:cs="Arial" w:eastAsia="Arial" w:hAnsi="Arial"/>
                <w:rtl w:val="0"/>
              </w:rPr>
              <w:t xml:space="preserve">monitorowania stanu infrastruktury portu lotniczego;</w:t>
            </w:r>
            <w:r w:rsidDel="00000000" w:rsidR="00000000" w:rsidRPr="00000000">
              <w:rPr>
                <w:rtl w:val="0"/>
              </w:rPr>
            </w:r>
          </w:p>
          <w:p w:rsidR="00000000" w:rsidDel="00000000" w:rsidP="00000000" w:rsidRDefault="00000000" w:rsidRPr="00000000" w14:paraId="0000001B">
            <w:pPr>
              <w:numPr>
                <w:ilvl w:val="1"/>
                <w:numId w:val="3"/>
              </w:numPr>
              <w:spacing w:line="240" w:lineRule="auto"/>
              <w:ind w:left="1080" w:hanging="360"/>
              <w:jc w:val="both"/>
              <w:rPr>
                <w:rFonts w:ascii="Arial" w:cs="Arial" w:eastAsia="Arial" w:hAnsi="Arial"/>
              </w:rPr>
            </w:pPr>
            <w:r w:rsidDel="00000000" w:rsidR="00000000" w:rsidRPr="00000000">
              <w:rPr>
                <w:rFonts w:ascii="Arial" w:cs="Arial" w:eastAsia="Arial" w:hAnsi="Arial"/>
                <w:rtl w:val="0"/>
              </w:rPr>
              <w:t xml:space="preserve">pozyskiwania oraz przekazywania informacji dotyczących działań operacyjnych w porcie lotniczym;</w:t>
            </w:r>
          </w:p>
          <w:p w:rsidR="00000000" w:rsidDel="00000000" w:rsidP="00000000" w:rsidRDefault="00000000" w:rsidRPr="00000000" w14:paraId="0000001C">
            <w:pPr>
              <w:numPr>
                <w:ilvl w:val="1"/>
                <w:numId w:val="3"/>
              </w:numPr>
              <w:spacing w:line="240" w:lineRule="auto"/>
              <w:ind w:left="1080" w:hanging="360"/>
              <w:jc w:val="both"/>
              <w:rPr>
                <w:rFonts w:ascii="Arial" w:cs="Arial" w:eastAsia="Arial" w:hAnsi="Arial"/>
              </w:rPr>
            </w:pPr>
            <w:r w:rsidDel="00000000" w:rsidR="00000000" w:rsidRPr="00000000">
              <w:rPr>
                <w:rFonts w:ascii="Arial" w:cs="Arial" w:eastAsia="Arial" w:hAnsi="Arial"/>
                <w:rtl w:val="0"/>
              </w:rPr>
              <w:t xml:space="preserve">prowadzenia działań operacyjnych zgodnie z obowiązującymi procedurami w celu zapewnienia bezpieczeństwa operacji lotniczych;</w:t>
            </w:r>
          </w:p>
          <w:p w:rsidR="00000000" w:rsidDel="00000000" w:rsidP="00000000" w:rsidRDefault="00000000" w:rsidRPr="00000000" w14:paraId="0000001D">
            <w:pPr>
              <w:numPr>
                <w:ilvl w:val="1"/>
                <w:numId w:val="3"/>
              </w:numPr>
              <w:spacing w:line="240" w:lineRule="auto"/>
              <w:ind w:left="1080" w:hanging="360"/>
              <w:jc w:val="both"/>
              <w:rPr>
                <w:rFonts w:ascii="Arial" w:cs="Arial" w:eastAsia="Arial" w:hAnsi="Arial"/>
              </w:rPr>
            </w:pPr>
            <w:r w:rsidDel="00000000" w:rsidR="00000000" w:rsidRPr="00000000">
              <w:rPr>
                <w:rFonts w:ascii="Arial" w:cs="Arial" w:eastAsia="Arial" w:hAnsi="Arial"/>
                <w:rtl w:val="0"/>
              </w:rPr>
              <w:t xml:space="preserve">współpracy z podmiotami uprawnionymi do prowadzenia działań w sytuacji zagrożenia bezpieczeństwa, w tym ochrony portu lotniczego przed aktami bezprawnej ingerencji;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E">
            <w:pPr>
              <w:spacing w:line="240" w:lineRule="auto"/>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F">
            <w:pPr>
              <w:spacing w:line="240" w:lineRule="auto"/>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0">
            <w:pPr>
              <w:spacing w:line="240" w:lineRule="auto"/>
              <w:rPr>
                <w:rFonts w:ascii="Arial" w:cs="Arial" w:eastAsia="Arial" w:hAnsi="Arial"/>
                <w:b w:val="1"/>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1">
            <w:pPr>
              <w:numPr>
                <w:ilvl w:val="0"/>
                <w:numId w:val="3"/>
              </w:numPr>
              <w:spacing w:line="240" w:lineRule="auto"/>
              <w:ind w:left="360" w:hanging="360"/>
              <w:jc w:val="both"/>
              <w:rPr>
                <w:rFonts w:ascii="Arial" w:cs="Arial" w:eastAsia="Arial" w:hAnsi="Arial"/>
              </w:rPr>
            </w:pPr>
            <w:r w:rsidDel="00000000" w:rsidR="00000000" w:rsidRPr="00000000">
              <w:rPr>
                <w:rFonts w:ascii="Arial" w:cs="Arial" w:eastAsia="Arial" w:hAnsi="Arial"/>
                <w:rtl w:val="0"/>
              </w:rPr>
              <w:t xml:space="preserve">Pozwala nabywać kompetencje kluczowe: </w:t>
            </w:r>
          </w:p>
          <w:p w:rsidR="00000000" w:rsidDel="00000000" w:rsidP="00000000" w:rsidRDefault="00000000" w:rsidRPr="00000000" w14:paraId="00000022">
            <w:pPr>
              <w:numPr>
                <w:ilvl w:val="0"/>
                <w:numId w:val="1"/>
              </w:numPr>
              <w:spacing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highlight w:val="white"/>
                <w:rtl w:val="0"/>
              </w:rPr>
              <w:t xml:space="preserve">kompetencje w zakresie rozumienia i tworzenia informacji,</w:t>
            </w:r>
            <w:r w:rsidDel="00000000" w:rsidR="00000000" w:rsidRPr="00000000">
              <w:rPr>
                <w:rtl w:val="0"/>
              </w:rPr>
            </w:r>
          </w:p>
          <w:p w:rsidR="00000000" w:rsidDel="00000000" w:rsidP="00000000" w:rsidRDefault="00000000" w:rsidRPr="00000000" w14:paraId="00000023">
            <w:pPr>
              <w:numPr>
                <w:ilvl w:val="0"/>
                <w:numId w:val="1"/>
              </w:numPr>
              <w:spacing w:line="240" w:lineRule="auto"/>
              <w:ind w:left="720" w:hanging="360"/>
              <w:jc w:val="lef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kompetencje w zakresie wielojęzyczności,</w:t>
            </w:r>
          </w:p>
          <w:p w:rsidR="00000000" w:rsidDel="00000000" w:rsidP="00000000" w:rsidRDefault="00000000" w:rsidRPr="00000000" w14:paraId="00000024">
            <w:pPr>
              <w:numPr>
                <w:ilvl w:val="0"/>
                <w:numId w:val="1"/>
              </w:numPr>
              <w:spacing w:line="240" w:lineRule="auto"/>
              <w:ind w:left="720" w:hanging="360"/>
              <w:jc w:val="lef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kompetencje matematyczne oraz kompetencje w zakresie nauk przyrodniczych, technologii i inżynierii</w:t>
            </w:r>
          </w:p>
          <w:p w:rsidR="00000000" w:rsidDel="00000000" w:rsidP="00000000" w:rsidRDefault="00000000" w:rsidRPr="00000000" w14:paraId="00000025">
            <w:pPr>
              <w:numPr>
                <w:ilvl w:val="0"/>
                <w:numId w:val="1"/>
              </w:numPr>
              <w:spacing w:line="240" w:lineRule="auto"/>
              <w:ind w:left="720" w:hanging="360"/>
              <w:jc w:val="lef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kompetencje osobiste, społeczne i w zakresie umiejętności uczenia się,</w:t>
            </w:r>
          </w:p>
          <w:p w:rsidR="00000000" w:rsidDel="00000000" w:rsidP="00000000" w:rsidRDefault="00000000" w:rsidRPr="00000000" w14:paraId="00000026">
            <w:pPr>
              <w:numPr>
                <w:ilvl w:val="0"/>
                <w:numId w:val="1"/>
              </w:numPr>
              <w:spacing w:line="240" w:lineRule="auto"/>
              <w:ind w:left="720" w:hanging="360"/>
              <w:jc w:val="lef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kompetencje w zakresie przedsiębiorczości,</w:t>
            </w:r>
          </w:p>
          <w:p w:rsidR="00000000" w:rsidDel="00000000" w:rsidP="00000000" w:rsidRDefault="00000000" w:rsidRPr="00000000" w14:paraId="00000027">
            <w:pPr>
              <w:numPr>
                <w:ilvl w:val="0"/>
                <w:numId w:val="1"/>
              </w:numPr>
              <w:spacing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highlight w:val="white"/>
                <w:rtl w:val="0"/>
              </w:rPr>
              <w:t xml:space="preserve">kompetencje w zakresie świadomości i ekspresji kulturalnej</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8">
            <w:pPr>
              <w:spacing w:line="240" w:lineRule="auto"/>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9">
            <w:pPr>
              <w:spacing w:line="240" w:lineRule="auto"/>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A">
            <w:pPr>
              <w:spacing w:line="240" w:lineRule="auto"/>
              <w:rPr>
                <w:rFonts w:ascii="Arial" w:cs="Arial" w:eastAsia="Arial" w:hAnsi="Arial"/>
                <w:b w:val="1"/>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B">
            <w:pPr>
              <w:numPr>
                <w:ilvl w:val="0"/>
                <w:numId w:val="3"/>
              </w:numPr>
              <w:spacing w:line="240" w:lineRule="auto"/>
              <w:ind w:left="360" w:hanging="360"/>
              <w:jc w:val="both"/>
              <w:rPr/>
            </w:pPr>
            <w:r w:rsidDel="00000000" w:rsidR="00000000" w:rsidRPr="00000000">
              <w:rPr>
                <w:rFonts w:ascii="Arial" w:cs="Arial" w:eastAsia="Arial" w:hAnsi="Arial"/>
                <w:rtl w:val="0"/>
              </w:rPr>
              <w:t xml:space="preserve">Wspiera osiąganie wybranych efektów kształcenia z jednostek efektów kształcenia:</w:t>
            </w:r>
            <w:r w:rsidDel="00000000" w:rsidR="00000000" w:rsidRPr="00000000">
              <w:rPr>
                <w:rtl w:val="0"/>
              </w:rPr>
            </w:r>
          </w:p>
          <w:p w:rsidR="00000000" w:rsidDel="00000000" w:rsidP="00000000" w:rsidRDefault="00000000" w:rsidRPr="00000000" w14:paraId="0000002C">
            <w:pPr>
              <w:spacing w:line="240" w:lineRule="auto"/>
              <w:jc w:val="both"/>
              <w:rPr>
                <w:rFonts w:ascii="Arial" w:cs="Arial" w:eastAsia="Arial" w:hAnsi="Arial"/>
              </w:rPr>
            </w:pPr>
            <w:r w:rsidDel="00000000" w:rsidR="00000000" w:rsidRPr="00000000">
              <w:rPr>
                <w:rFonts w:ascii="Arial" w:cs="Arial" w:eastAsia="Arial" w:hAnsi="Arial"/>
                <w:rtl w:val="0"/>
              </w:rPr>
              <w:t xml:space="preserve">TLO.02.1. Bezpieczeństwo i higiena pracy</w:t>
            </w:r>
          </w:p>
          <w:p w:rsidR="00000000" w:rsidDel="00000000" w:rsidP="00000000" w:rsidRDefault="00000000" w:rsidRPr="00000000" w14:paraId="0000002D">
            <w:pPr>
              <w:spacing w:line="240" w:lineRule="auto"/>
              <w:ind w:left="1440" w:hanging="720"/>
              <w:jc w:val="both"/>
              <w:rPr>
                <w:rFonts w:ascii="Arial" w:cs="Arial" w:eastAsia="Arial" w:hAnsi="Arial"/>
              </w:rPr>
            </w:pPr>
            <w:r w:rsidDel="00000000" w:rsidR="00000000" w:rsidRPr="00000000">
              <w:rPr>
                <w:rFonts w:ascii="Arial" w:cs="Arial" w:eastAsia="Arial" w:hAnsi="Arial"/>
                <w:rtl w:val="0"/>
              </w:rPr>
              <w:t xml:space="preserve">1) rozróżnia pojęcia związane z bezpieczeństwem i higieną pracy, ochroną przeciwpożarową, ochroną środowiska i ergonomią,</w:t>
            </w:r>
          </w:p>
          <w:p w:rsidR="00000000" w:rsidDel="00000000" w:rsidP="00000000" w:rsidRDefault="00000000" w:rsidRPr="00000000" w14:paraId="0000002E">
            <w:pPr>
              <w:spacing w:line="240" w:lineRule="auto"/>
              <w:ind w:left="1440" w:hanging="720"/>
              <w:jc w:val="both"/>
              <w:rPr>
                <w:rFonts w:ascii="Arial" w:cs="Arial" w:eastAsia="Arial" w:hAnsi="Arial"/>
              </w:rPr>
            </w:pPr>
            <w:r w:rsidDel="00000000" w:rsidR="00000000" w:rsidRPr="00000000">
              <w:rPr>
                <w:rFonts w:ascii="Arial" w:cs="Arial" w:eastAsia="Arial" w:hAnsi="Arial"/>
                <w:rtl w:val="0"/>
              </w:rPr>
              <w:t xml:space="preserve">2) rozróżnia zadania i uprawnienia instytucji oraz służb działających w zakresie ochrony pracy i ochrony środowiska,</w:t>
            </w:r>
          </w:p>
          <w:p w:rsidR="00000000" w:rsidDel="00000000" w:rsidP="00000000" w:rsidRDefault="00000000" w:rsidRPr="00000000" w14:paraId="0000002F">
            <w:pPr>
              <w:spacing w:line="240" w:lineRule="auto"/>
              <w:ind w:left="1440" w:hanging="720"/>
              <w:jc w:val="both"/>
              <w:rPr>
                <w:rFonts w:ascii="Arial" w:cs="Arial" w:eastAsia="Arial" w:hAnsi="Arial"/>
              </w:rPr>
            </w:pPr>
            <w:r w:rsidDel="00000000" w:rsidR="00000000" w:rsidRPr="00000000">
              <w:rPr>
                <w:rFonts w:ascii="Arial" w:cs="Arial" w:eastAsia="Arial" w:hAnsi="Arial"/>
                <w:rtl w:val="0"/>
              </w:rPr>
              <w:t xml:space="preserve">3) opisuje prawa i obowiązki pracownika oraz pracodawcy w zakresie bezpieczeństwa i higieny pracy,</w:t>
            </w:r>
          </w:p>
          <w:p w:rsidR="00000000" w:rsidDel="00000000" w:rsidP="00000000" w:rsidRDefault="00000000" w:rsidRPr="00000000" w14:paraId="00000030">
            <w:pPr>
              <w:spacing w:line="240" w:lineRule="auto"/>
              <w:ind w:left="1440" w:hanging="720"/>
              <w:jc w:val="both"/>
              <w:rPr>
                <w:rFonts w:ascii="Arial" w:cs="Arial" w:eastAsia="Arial" w:hAnsi="Arial"/>
              </w:rPr>
            </w:pPr>
            <w:r w:rsidDel="00000000" w:rsidR="00000000" w:rsidRPr="00000000">
              <w:rPr>
                <w:rFonts w:ascii="Arial" w:cs="Arial" w:eastAsia="Arial" w:hAnsi="Arial"/>
                <w:rtl w:val="0"/>
              </w:rPr>
              <w:t xml:space="preserve">4) określa zagrożenia związane z występowaniem czynników szkodliwych w środowisku pracy,</w:t>
            </w:r>
          </w:p>
          <w:p w:rsidR="00000000" w:rsidDel="00000000" w:rsidP="00000000" w:rsidRDefault="00000000" w:rsidRPr="00000000" w14:paraId="00000031">
            <w:pPr>
              <w:spacing w:line="240" w:lineRule="auto"/>
              <w:ind w:left="1440" w:hanging="720"/>
              <w:jc w:val="both"/>
              <w:rPr>
                <w:rFonts w:ascii="Arial" w:cs="Arial" w:eastAsia="Arial" w:hAnsi="Arial"/>
              </w:rPr>
            </w:pPr>
            <w:r w:rsidDel="00000000" w:rsidR="00000000" w:rsidRPr="00000000">
              <w:rPr>
                <w:rFonts w:ascii="Arial" w:cs="Arial" w:eastAsia="Arial" w:hAnsi="Arial"/>
                <w:rtl w:val="0"/>
              </w:rPr>
              <w:t xml:space="preserve">5) organizuje stanowisko pracy zgodnie z wymaganiami ergonomii, przepisami bezpieczeństwa i higieny pracy, ochrony przeciwpożarowej i ochrony środowiska,</w:t>
            </w:r>
          </w:p>
          <w:p w:rsidR="00000000" w:rsidDel="00000000" w:rsidP="00000000" w:rsidRDefault="00000000" w:rsidRPr="00000000" w14:paraId="00000032">
            <w:pPr>
              <w:spacing w:line="240" w:lineRule="auto"/>
              <w:ind w:left="1440" w:hanging="720"/>
              <w:jc w:val="both"/>
              <w:rPr>
                <w:rFonts w:ascii="Arial" w:cs="Arial" w:eastAsia="Arial" w:hAnsi="Arial"/>
              </w:rPr>
            </w:pPr>
            <w:r w:rsidDel="00000000" w:rsidR="00000000" w:rsidRPr="00000000">
              <w:rPr>
                <w:rFonts w:ascii="Arial" w:cs="Arial" w:eastAsia="Arial" w:hAnsi="Arial"/>
                <w:rtl w:val="0"/>
              </w:rPr>
              <w:t xml:space="preserve">6) stosuje środki ochrony indywidualnej i zbiorowej podczas wykonywania zadań zawodowych,</w:t>
            </w:r>
          </w:p>
          <w:p w:rsidR="00000000" w:rsidDel="00000000" w:rsidP="00000000" w:rsidRDefault="00000000" w:rsidRPr="00000000" w14:paraId="00000033">
            <w:pPr>
              <w:spacing w:line="240" w:lineRule="auto"/>
              <w:ind w:left="1440" w:hanging="720"/>
              <w:jc w:val="both"/>
              <w:rPr>
                <w:rFonts w:ascii="Arial" w:cs="Arial" w:eastAsia="Arial" w:hAnsi="Arial"/>
              </w:rPr>
            </w:pPr>
            <w:r w:rsidDel="00000000" w:rsidR="00000000" w:rsidRPr="00000000">
              <w:rPr>
                <w:rFonts w:ascii="Arial" w:cs="Arial" w:eastAsia="Arial" w:hAnsi="Arial"/>
                <w:rtl w:val="0"/>
              </w:rPr>
              <w:t xml:space="preserve">7) udziela pierwszej pomocy w stanach nagłego zagrożenia zdrowotnego;</w:t>
            </w:r>
          </w:p>
          <w:p w:rsidR="00000000" w:rsidDel="00000000" w:rsidP="00000000" w:rsidRDefault="00000000" w:rsidRPr="00000000" w14:paraId="00000034">
            <w:pPr>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5">
            <w:pPr>
              <w:spacing w:line="240" w:lineRule="auto"/>
              <w:jc w:val="both"/>
              <w:rPr>
                <w:rFonts w:ascii="Arial" w:cs="Arial" w:eastAsia="Arial" w:hAnsi="Arial"/>
              </w:rPr>
            </w:pPr>
            <w:r w:rsidDel="00000000" w:rsidR="00000000" w:rsidRPr="00000000">
              <w:rPr>
                <w:rFonts w:ascii="Arial" w:cs="Arial" w:eastAsia="Arial" w:hAnsi="Arial"/>
                <w:rtl w:val="0"/>
              </w:rPr>
              <w:t xml:space="preserve">TLO.02.3. Organizacja działań związanych z funkcjonowaniem portu lotniczego</w:t>
            </w:r>
          </w:p>
          <w:p w:rsidR="00000000" w:rsidDel="00000000" w:rsidP="00000000" w:rsidRDefault="00000000" w:rsidRPr="00000000" w14:paraId="00000036">
            <w:pPr>
              <w:spacing w:line="240" w:lineRule="auto"/>
              <w:ind w:left="1440" w:hanging="720"/>
              <w:jc w:val="both"/>
              <w:rPr>
                <w:rFonts w:ascii="Arial" w:cs="Arial" w:eastAsia="Arial" w:hAnsi="Arial"/>
              </w:rPr>
            </w:pPr>
            <w:r w:rsidDel="00000000" w:rsidR="00000000" w:rsidRPr="00000000">
              <w:rPr>
                <w:rFonts w:ascii="Arial" w:cs="Arial" w:eastAsia="Arial" w:hAnsi="Arial"/>
                <w:rtl w:val="0"/>
              </w:rPr>
              <w:t xml:space="preserve">3) stosuje zasady bezpiecznej eksploatacji portów lotniczych,  </w:t>
            </w:r>
          </w:p>
          <w:p w:rsidR="00000000" w:rsidDel="00000000" w:rsidP="00000000" w:rsidRDefault="00000000" w:rsidRPr="00000000" w14:paraId="00000037">
            <w:pPr>
              <w:spacing w:line="240" w:lineRule="auto"/>
              <w:ind w:left="1440" w:hanging="720"/>
              <w:jc w:val="both"/>
              <w:rPr>
                <w:rFonts w:ascii="Arial" w:cs="Arial" w:eastAsia="Arial" w:hAnsi="Arial"/>
              </w:rPr>
            </w:pPr>
            <w:r w:rsidDel="00000000" w:rsidR="00000000" w:rsidRPr="00000000">
              <w:rPr>
                <w:rFonts w:ascii="Arial" w:cs="Arial" w:eastAsia="Arial" w:hAnsi="Arial"/>
                <w:rtl w:val="0"/>
              </w:rPr>
              <w:t xml:space="preserve">11) charakteryzuje rodzaje zagrożeń związanych z obsługą portów lotniczych,</w:t>
            </w:r>
          </w:p>
          <w:p w:rsidR="00000000" w:rsidDel="00000000" w:rsidP="00000000" w:rsidRDefault="00000000" w:rsidRPr="00000000" w14:paraId="00000038">
            <w:pPr>
              <w:spacing w:line="240" w:lineRule="auto"/>
              <w:ind w:left="1440" w:hanging="720"/>
              <w:jc w:val="both"/>
              <w:rPr>
                <w:rFonts w:ascii="Arial" w:cs="Arial" w:eastAsia="Arial" w:hAnsi="Arial"/>
              </w:rPr>
            </w:pPr>
            <w:r w:rsidDel="00000000" w:rsidR="00000000" w:rsidRPr="00000000">
              <w:rPr>
                <w:rFonts w:ascii="Arial" w:cs="Arial" w:eastAsia="Arial" w:hAnsi="Arial"/>
                <w:rtl w:val="0"/>
              </w:rPr>
              <w:t xml:space="preserve">13) stosuje zasady bezpieczeństwa w porcie lotniczym,</w:t>
            </w:r>
          </w:p>
          <w:p w:rsidR="00000000" w:rsidDel="00000000" w:rsidP="00000000" w:rsidRDefault="00000000" w:rsidRPr="00000000" w14:paraId="00000039">
            <w:pPr>
              <w:spacing w:line="240" w:lineRule="auto"/>
              <w:ind w:left="1440" w:hanging="720"/>
              <w:jc w:val="both"/>
              <w:rPr>
                <w:rFonts w:ascii="Arial" w:cs="Arial" w:eastAsia="Arial" w:hAnsi="Arial"/>
              </w:rPr>
            </w:pPr>
            <w:r w:rsidDel="00000000" w:rsidR="00000000" w:rsidRPr="00000000">
              <w:rPr>
                <w:rFonts w:ascii="Arial" w:cs="Arial" w:eastAsia="Arial" w:hAnsi="Arial"/>
                <w:rtl w:val="0"/>
              </w:rPr>
              <w:t xml:space="preserve">14) charakteryzuje systemy ochrony w portach lotniczych;</w:t>
            </w:r>
          </w:p>
          <w:p w:rsidR="00000000" w:rsidDel="00000000" w:rsidP="00000000" w:rsidRDefault="00000000" w:rsidRPr="00000000" w14:paraId="0000003A">
            <w:pPr>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B">
            <w:pPr>
              <w:spacing w:line="240" w:lineRule="auto"/>
              <w:jc w:val="both"/>
              <w:rPr>
                <w:rFonts w:ascii="Times New Roman" w:cs="Times New Roman" w:eastAsia="Times New Roman" w:hAnsi="Times New Roman"/>
                <w:sz w:val="20"/>
                <w:szCs w:val="20"/>
              </w:rPr>
            </w:pPr>
            <w:r w:rsidDel="00000000" w:rsidR="00000000" w:rsidRPr="00000000">
              <w:rPr>
                <w:rFonts w:ascii="Arial" w:cs="Arial" w:eastAsia="Arial" w:hAnsi="Arial"/>
                <w:rtl w:val="0"/>
              </w:rPr>
              <w:t xml:space="preserve">TLO.02.4. Prowadzenie działań związanych z obsługą operacyjną w porcie lotniczym</w:t>
            </w:r>
            <w:r w:rsidDel="00000000" w:rsidR="00000000" w:rsidRPr="00000000">
              <w:rPr>
                <w:rtl w:val="0"/>
              </w:rPr>
            </w:r>
          </w:p>
          <w:p w:rsidR="00000000" w:rsidDel="00000000" w:rsidP="00000000" w:rsidRDefault="00000000" w:rsidRPr="00000000" w14:paraId="0000003C">
            <w:pPr>
              <w:spacing w:line="240" w:lineRule="auto"/>
              <w:ind w:left="1440" w:hanging="720"/>
              <w:jc w:val="both"/>
              <w:rPr>
                <w:rFonts w:ascii="Arial" w:cs="Arial" w:eastAsia="Arial" w:hAnsi="Arial"/>
              </w:rPr>
            </w:pPr>
            <w:r w:rsidDel="00000000" w:rsidR="00000000" w:rsidRPr="00000000">
              <w:rPr>
                <w:rFonts w:ascii="Arial" w:cs="Arial" w:eastAsia="Arial" w:hAnsi="Arial"/>
                <w:rtl w:val="0"/>
              </w:rPr>
              <w:t xml:space="preserve">2) przestrzega zasad korzystania z infrastruktury portów lotniczych,</w:t>
            </w:r>
          </w:p>
          <w:p w:rsidR="00000000" w:rsidDel="00000000" w:rsidP="00000000" w:rsidRDefault="00000000" w:rsidRPr="00000000" w14:paraId="0000003D">
            <w:pPr>
              <w:spacing w:line="240" w:lineRule="auto"/>
              <w:ind w:left="1440" w:hanging="720"/>
              <w:jc w:val="both"/>
              <w:rPr>
                <w:rFonts w:ascii="Arial" w:cs="Arial" w:eastAsia="Arial" w:hAnsi="Arial"/>
              </w:rPr>
            </w:pPr>
            <w:r w:rsidDel="00000000" w:rsidR="00000000" w:rsidRPr="00000000">
              <w:rPr>
                <w:rFonts w:ascii="Arial" w:cs="Arial" w:eastAsia="Arial" w:hAnsi="Arial"/>
                <w:rtl w:val="0"/>
              </w:rPr>
              <w:t xml:space="preserve">3) charakteryzuje metody oceny stanu technicznego elementów infrastruktury portu lotniczego,</w:t>
            </w:r>
          </w:p>
          <w:p w:rsidR="00000000" w:rsidDel="00000000" w:rsidP="00000000" w:rsidRDefault="00000000" w:rsidRPr="00000000" w14:paraId="0000003E">
            <w:pPr>
              <w:spacing w:line="240" w:lineRule="auto"/>
              <w:ind w:left="1440" w:hanging="720"/>
              <w:jc w:val="both"/>
              <w:rPr>
                <w:rFonts w:ascii="Arial" w:cs="Arial" w:eastAsia="Arial" w:hAnsi="Arial"/>
              </w:rPr>
            </w:pPr>
            <w:r w:rsidDel="00000000" w:rsidR="00000000" w:rsidRPr="00000000">
              <w:rPr>
                <w:rFonts w:ascii="Arial" w:cs="Arial" w:eastAsia="Arial" w:hAnsi="Arial"/>
                <w:rtl w:val="0"/>
              </w:rPr>
              <w:t xml:space="preserve">14) stosuje zasady zapewnienia bezpieczeństwa realizowanych operacji lotniczych,</w:t>
            </w:r>
          </w:p>
          <w:p w:rsidR="00000000" w:rsidDel="00000000" w:rsidP="00000000" w:rsidRDefault="00000000" w:rsidRPr="00000000" w14:paraId="0000003F">
            <w:pPr>
              <w:spacing w:line="240" w:lineRule="auto"/>
              <w:ind w:left="1440" w:hanging="720"/>
              <w:jc w:val="both"/>
              <w:rPr>
                <w:rFonts w:ascii="Arial" w:cs="Arial" w:eastAsia="Arial" w:hAnsi="Arial"/>
              </w:rPr>
            </w:pPr>
            <w:r w:rsidDel="00000000" w:rsidR="00000000" w:rsidRPr="00000000">
              <w:rPr>
                <w:rFonts w:ascii="Arial" w:cs="Arial" w:eastAsia="Arial" w:hAnsi="Arial"/>
                <w:rtl w:val="0"/>
              </w:rPr>
              <w:t xml:space="preserve">16) stosuje przepisy polskiego i międzynarodowego prawa lotniczego;</w:t>
            </w:r>
          </w:p>
          <w:p w:rsidR="00000000" w:rsidDel="00000000" w:rsidP="00000000" w:rsidRDefault="00000000" w:rsidRPr="00000000" w14:paraId="00000040">
            <w:pPr>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1">
            <w:pPr>
              <w:spacing w:line="240" w:lineRule="auto"/>
              <w:jc w:val="both"/>
              <w:rPr>
                <w:rFonts w:ascii="Arial" w:cs="Arial" w:eastAsia="Arial" w:hAnsi="Arial"/>
              </w:rPr>
            </w:pPr>
            <w:r w:rsidDel="00000000" w:rsidR="00000000" w:rsidRPr="00000000">
              <w:rPr>
                <w:rFonts w:ascii="Arial" w:cs="Arial" w:eastAsia="Arial" w:hAnsi="Arial"/>
                <w:rtl w:val="0"/>
              </w:rPr>
              <w:t xml:space="preserve">TLO.02.7. Prowadzenie działań w sytuacji zagrożenia bezpieczeństwa w porcie lotniczym</w:t>
            </w:r>
          </w:p>
          <w:p w:rsidR="00000000" w:rsidDel="00000000" w:rsidP="00000000" w:rsidRDefault="00000000" w:rsidRPr="00000000" w14:paraId="00000042">
            <w:pPr>
              <w:spacing w:line="240" w:lineRule="auto"/>
              <w:ind w:left="1440" w:hanging="720"/>
              <w:jc w:val="both"/>
              <w:rPr>
                <w:rFonts w:ascii="Arial" w:cs="Arial" w:eastAsia="Arial" w:hAnsi="Arial"/>
              </w:rPr>
            </w:pPr>
            <w:r w:rsidDel="00000000" w:rsidR="00000000" w:rsidRPr="00000000">
              <w:rPr>
                <w:rFonts w:ascii="Arial" w:cs="Arial" w:eastAsia="Arial" w:hAnsi="Arial"/>
                <w:rtl w:val="0"/>
              </w:rPr>
              <w:t xml:space="preserve">1) stosuje zasady bezpiecznego poruszania się po terenie portu lotniczego,</w:t>
            </w:r>
          </w:p>
          <w:p w:rsidR="00000000" w:rsidDel="00000000" w:rsidP="00000000" w:rsidRDefault="00000000" w:rsidRPr="00000000" w14:paraId="00000043">
            <w:pPr>
              <w:spacing w:line="240" w:lineRule="auto"/>
              <w:ind w:left="1440" w:hanging="720"/>
              <w:jc w:val="both"/>
              <w:rPr>
                <w:rFonts w:ascii="Arial" w:cs="Arial" w:eastAsia="Arial" w:hAnsi="Arial"/>
              </w:rPr>
            </w:pPr>
            <w:r w:rsidDel="00000000" w:rsidR="00000000" w:rsidRPr="00000000">
              <w:rPr>
                <w:rFonts w:ascii="Arial" w:cs="Arial" w:eastAsia="Arial" w:hAnsi="Arial"/>
                <w:rtl w:val="0"/>
              </w:rPr>
              <w:t xml:space="preserve">2) stosuje przepisy prawa i zasady związane z ochroną portu lotniczego,</w:t>
            </w:r>
          </w:p>
          <w:p w:rsidR="00000000" w:rsidDel="00000000" w:rsidP="00000000" w:rsidRDefault="00000000" w:rsidRPr="00000000" w14:paraId="00000044">
            <w:pPr>
              <w:spacing w:line="240" w:lineRule="auto"/>
              <w:ind w:left="1440" w:hanging="720"/>
              <w:jc w:val="both"/>
              <w:rPr>
                <w:rFonts w:ascii="Arial" w:cs="Arial" w:eastAsia="Arial" w:hAnsi="Arial"/>
              </w:rPr>
            </w:pPr>
            <w:r w:rsidDel="00000000" w:rsidR="00000000" w:rsidRPr="00000000">
              <w:rPr>
                <w:rFonts w:ascii="Arial" w:cs="Arial" w:eastAsia="Arial" w:hAnsi="Arial"/>
                <w:rtl w:val="0"/>
              </w:rPr>
              <w:t xml:space="preserve">3) przewiduje skutki zagrożeń w porcie lotniczym,</w:t>
            </w:r>
          </w:p>
          <w:p w:rsidR="00000000" w:rsidDel="00000000" w:rsidP="00000000" w:rsidRDefault="00000000" w:rsidRPr="00000000" w14:paraId="00000045">
            <w:pPr>
              <w:spacing w:line="240" w:lineRule="auto"/>
              <w:ind w:left="1440" w:hanging="720"/>
              <w:jc w:val="both"/>
              <w:rPr>
                <w:rFonts w:ascii="Arial" w:cs="Arial" w:eastAsia="Arial" w:hAnsi="Arial"/>
              </w:rPr>
            </w:pPr>
            <w:r w:rsidDel="00000000" w:rsidR="00000000" w:rsidRPr="00000000">
              <w:rPr>
                <w:rFonts w:ascii="Arial" w:cs="Arial" w:eastAsia="Arial" w:hAnsi="Arial"/>
                <w:rtl w:val="0"/>
              </w:rPr>
              <w:t xml:space="preserve">4) ocenia stopień zagrożenia bezpieczeństwa operacji lotniczych w porcie lotniczym,</w:t>
            </w:r>
          </w:p>
          <w:p w:rsidR="00000000" w:rsidDel="00000000" w:rsidP="00000000" w:rsidRDefault="00000000" w:rsidRPr="00000000" w14:paraId="00000046">
            <w:pPr>
              <w:spacing w:line="240" w:lineRule="auto"/>
              <w:ind w:left="1440" w:hanging="720"/>
              <w:jc w:val="both"/>
              <w:rPr>
                <w:rFonts w:ascii="Arial" w:cs="Arial" w:eastAsia="Arial" w:hAnsi="Arial"/>
              </w:rPr>
            </w:pPr>
            <w:r w:rsidDel="00000000" w:rsidR="00000000" w:rsidRPr="00000000">
              <w:rPr>
                <w:rFonts w:ascii="Arial" w:cs="Arial" w:eastAsia="Arial" w:hAnsi="Arial"/>
                <w:rtl w:val="0"/>
              </w:rPr>
              <w:t xml:space="preserve">5) stosuje metody zapobiegania zagrożeniom bezpieczeństwa operacji lotniczych w porcie lotniczym,</w:t>
            </w:r>
          </w:p>
          <w:p w:rsidR="00000000" w:rsidDel="00000000" w:rsidP="00000000" w:rsidRDefault="00000000" w:rsidRPr="00000000" w14:paraId="00000047">
            <w:pPr>
              <w:spacing w:line="240" w:lineRule="auto"/>
              <w:ind w:left="1440" w:hanging="720"/>
              <w:jc w:val="both"/>
              <w:rPr>
                <w:rFonts w:ascii="Arial" w:cs="Arial" w:eastAsia="Arial" w:hAnsi="Arial"/>
              </w:rPr>
            </w:pPr>
            <w:r w:rsidDel="00000000" w:rsidR="00000000" w:rsidRPr="00000000">
              <w:rPr>
                <w:rFonts w:ascii="Arial" w:cs="Arial" w:eastAsia="Arial" w:hAnsi="Arial"/>
                <w:rtl w:val="0"/>
              </w:rPr>
              <w:t xml:space="preserve">6) stosuje zasady powiadamiania i alarmowania w sytuacji zagrożenia bezpieczeństwa osób i mienia,</w:t>
            </w:r>
          </w:p>
          <w:p w:rsidR="00000000" w:rsidDel="00000000" w:rsidP="00000000" w:rsidRDefault="00000000" w:rsidRPr="00000000" w14:paraId="00000048">
            <w:pPr>
              <w:spacing w:line="240" w:lineRule="auto"/>
              <w:ind w:left="1440" w:hanging="720"/>
              <w:jc w:val="both"/>
              <w:rPr>
                <w:rFonts w:ascii="Arial" w:cs="Arial" w:eastAsia="Arial" w:hAnsi="Arial"/>
              </w:rPr>
            </w:pPr>
            <w:r w:rsidDel="00000000" w:rsidR="00000000" w:rsidRPr="00000000">
              <w:rPr>
                <w:rFonts w:ascii="Arial" w:cs="Arial" w:eastAsia="Arial" w:hAnsi="Arial"/>
                <w:rtl w:val="0"/>
              </w:rPr>
              <w:t xml:space="preserve">7) charakteryzuje urządzenia i systemy kontroli bezpieczeństwa w porcie lotniczym,</w:t>
            </w:r>
          </w:p>
          <w:p w:rsidR="00000000" w:rsidDel="00000000" w:rsidP="00000000" w:rsidRDefault="00000000" w:rsidRPr="00000000" w14:paraId="00000049">
            <w:pPr>
              <w:spacing w:line="240" w:lineRule="auto"/>
              <w:ind w:left="1440" w:hanging="720"/>
              <w:jc w:val="both"/>
              <w:rPr>
                <w:rFonts w:ascii="Arial" w:cs="Arial" w:eastAsia="Arial" w:hAnsi="Arial"/>
              </w:rPr>
            </w:pPr>
            <w:r w:rsidDel="00000000" w:rsidR="00000000" w:rsidRPr="00000000">
              <w:rPr>
                <w:rFonts w:ascii="Arial" w:cs="Arial" w:eastAsia="Arial" w:hAnsi="Arial"/>
                <w:rtl w:val="0"/>
              </w:rPr>
              <w:t xml:space="preserve">8) uczestniczy w realizacji zadań służb operacyjnych w sytuacji zagrożeń,</w:t>
            </w:r>
          </w:p>
          <w:p w:rsidR="00000000" w:rsidDel="00000000" w:rsidP="00000000" w:rsidRDefault="00000000" w:rsidRPr="00000000" w14:paraId="0000004A">
            <w:pPr>
              <w:spacing w:line="240" w:lineRule="auto"/>
              <w:ind w:left="1440" w:hanging="720"/>
              <w:jc w:val="both"/>
              <w:rPr/>
            </w:pPr>
            <w:r w:rsidDel="00000000" w:rsidR="00000000" w:rsidRPr="00000000">
              <w:rPr>
                <w:rFonts w:ascii="Arial" w:cs="Arial" w:eastAsia="Arial" w:hAnsi="Arial"/>
                <w:rtl w:val="0"/>
              </w:rPr>
              <w:t xml:space="preserve">9) wykonuje czynności operacyjne związane z zapewnieniem bezpieczeństwa w porcie lotniczym.</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B">
            <w:pPr>
              <w:spacing w:line="240" w:lineRule="auto"/>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C">
            <w:pPr>
              <w:spacing w:line="240" w:lineRule="auto"/>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D">
            <w:pPr>
              <w:spacing w:line="240" w:lineRule="auto"/>
              <w:rPr>
                <w:rFonts w:ascii="Arial" w:cs="Arial" w:eastAsia="Arial" w:hAnsi="Arial"/>
                <w:b w:val="1"/>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E">
            <w:pPr>
              <w:numPr>
                <w:ilvl w:val="0"/>
                <w:numId w:val="3"/>
              </w:numPr>
              <w:spacing w:line="240" w:lineRule="auto"/>
              <w:ind w:left="360" w:hanging="360"/>
              <w:jc w:val="both"/>
              <w:rPr>
                <w:rFonts w:ascii="Arial" w:cs="Arial" w:eastAsia="Arial" w:hAnsi="Arial"/>
              </w:rPr>
            </w:pPr>
            <w:r w:rsidDel="00000000" w:rsidR="00000000" w:rsidRPr="00000000">
              <w:rPr>
                <w:rFonts w:ascii="Arial" w:cs="Arial" w:eastAsia="Arial" w:hAnsi="Arial"/>
                <w:rtl w:val="0"/>
              </w:rPr>
              <w:t xml:space="preserve">Jest zgodny z koncepcją e-zasobów do kształcenia zawodowego, w szczególności w obszarze przydatności w realizacji nowoczesnego kształcenia zawodowego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F">
            <w:pPr>
              <w:spacing w:line="240" w:lineRule="auto"/>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0">
            <w:pPr>
              <w:spacing w:line="240" w:lineRule="auto"/>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1">
            <w:pPr>
              <w:spacing w:line="240" w:lineRule="auto"/>
              <w:rPr>
                <w:rFonts w:ascii="Arial" w:cs="Arial" w:eastAsia="Arial" w:hAnsi="Arial"/>
                <w:b w:val="1"/>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2">
            <w:pPr>
              <w:numPr>
                <w:ilvl w:val="0"/>
                <w:numId w:val="3"/>
              </w:numPr>
              <w:spacing w:line="240" w:lineRule="auto"/>
              <w:ind w:left="360" w:hanging="360"/>
              <w:jc w:val="both"/>
              <w:rPr>
                <w:rFonts w:ascii="Arial" w:cs="Arial" w:eastAsia="Arial" w:hAnsi="Arial"/>
              </w:rPr>
            </w:pPr>
            <w:r w:rsidDel="00000000" w:rsidR="00000000" w:rsidRPr="00000000">
              <w:rPr>
                <w:rFonts w:ascii="Arial" w:cs="Arial" w:eastAsia="Arial" w:hAnsi="Arial"/>
                <w:rtl w:val="0"/>
              </w:rPr>
              <w:t xml:space="preserve">Zawiera materiał do wykorzystania w pracy dydaktycznej  dla nauczyciela jak i dla ucznia/słuchacza/użytkownika w celu samokształcenia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3">
            <w:pPr>
              <w:spacing w:line="240" w:lineRule="auto"/>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4">
            <w:pPr>
              <w:spacing w:line="240" w:lineRule="auto"/>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5">
            <w:pPr>
              <w:spacing w:line="240" w:lineRule="auto"/>
              <w:rPr>
                <w:rFonts w:ascii="Arial" w:cs="Arial" w:eastAsia="Arial" w:hAnsi="Arial"/>
                <w:b w:val="1"/>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6">
            <w:pPr>
              <w:numPr>
                <w:ilvl w:val="0"/>
                <w:numId w:val="3"/>
              </w:numPr>
              <w:spacing w:line="240" w:lineRule="auto"/>
              <w:ind w:left="360" w:hanging="360"/>
              <w:jc w:val="both"/>
              <w:rPr/>
            </w:pPr>
            <w:r w:rsidDel="00000000" w:rsidR="00000000" w:rsidRPr="00000000">
              <w:rPr>
                <w:rFonts w:ascii="Arial" w:cs="Arial" w:eastAsia="Arial" w:hAnsi="Arial"/>
                <w:rtl w:val="0"/>
              </w:rPr>
              <w:t xml:space="preserve">Zawiera materiały multimedialne i obudowę dydaktyczną </w:t>
            </w:r>
            <w:r w:rsidDel="00000000" w:rsidR="00000000" w:rsidRPr="00000000">
              <w:rPr>
                <w:rtl w:val="0"/>
              </w:rPr>
            </w:r>
          </w:p>
          <w:p w:rsidR="00000000" w:rsidDel="00000000" w:rsidP="00000000" w:rsidRDefault="00000000" w:rsidRPr="00000000" w14:paraId="00000057">
            <w:pPr>
              <w:spacing w:line="240" w:lineRule="auto"/>
              <w:ind w:left="360" w:firstLine="0"/>
              <w:jc w:val="both"/>
              <w:rPr/>
            </w:pPr>
            <w:r w:rsidDel="00000000" w:rsidR="00000000" w:rsidRPr="00000000">
              <w:rPr>
                <w:rFonts w:ascii="Arial" w:cs="Arial" w:eastAsia="Arial" w:hAnsi="Arial"/>
                <w:rtl w:val="0"/>
              </w:rPr>
              <w:t xml:space="preserve">- film edukacyjny „Bezpieczeństwo w porcie lotniczym”</w:t>
            </w:r>
            <w:r w:rsidDel="00000000" w:rsidR="00000000" w:rsidRPr="00000000">
              <w:rPr>
                <w:rtl w:val="0"/>
              </w:rPr>
            </w:r>
          </w:p>
          <w:p w:rsidR="00000000" w:rsidDel="00000000" w:rsidP="00000000" w:rsidRDefault="00000000" w:rsidRPr="00000000" w14:paraId="00000058">
            <w:pPr>
              <w:spacing w:line="240" w:lineRule="auto"/>
              <w:ind w:left="360" w:firstLine="0"/>
              <w:jc w:val="both"/>
              <w:rPr/>
            </w:pPr>
            <w:r w:rsidDel="00000000" w:rsidR="00000000" w:rsidRPr="00000000">
              <w:rPr>
                <w:rFonts w:ascii="Arial" w:cs="Arial" w:eastAsia="Arial" w:hAnsi="Arial"/>
                <w:rtl w:val="0"/>
              </w:rPr>
              <w:t xml:space="preserve">- plansza interaktywna „Bezpieczeństwo w porcie lotniczym”</w:t>
            </w:r>
            <w:r w:rsidDel="00000000" w:rsidR="00000000" w:rsidRPr="00000000">
              <w:rPr>
                <w:rtl w:val="0"/>
              </w:rPr>
            </w:r>
          </w:p>
          <w:p w:rsidR="00000000" w:rsidDel="00000000" w:rsidP="00000000" w:rsidRDefault="00000000" w:rsidRPr="00000000" w14:paraId="00000059">
            <w:pPr>
              <w:spacing w:line="240" w:lineRule="auto"/>
              <w:ind w:left="360" w:firstLine="0"/>
              <w:jc w:val="both"/>
              <w:rPr/>
            </w:pPr>
            <w:r w:rsidDel="00000000" w:rsidR="00000000" w:rsidRPr="00000000">
              <w:rPr>
                <w:rFonts w:ascii="Arial" w:cs="Arial" w:eastAsia="Arial" w:hAnsi="Arial"/>
                <w:rtl w:val="0"/>
              </w:rPr>
              <w:t xml:space="preserve">- materiały sprawdzające „Bezpieczeństwo w porcie lotniczym”</w:t>
            </w:r>
            <w:r w:rsidDel="00000000" w:rsidR="00000000" w:rsidRPr="00000000">
              <w:rPr>
                <w:rtl w:val="0"/>
              </w:rPr>
            </w:r>
          </w:p>
          <w:p w:rsidR="00000000" w:rsidDel="00000000" w:rsidP="00000000" w:rsidRDefault="00000000" w:rsidRPr="00000000" w14:paraId="0000005A">
            <w:pPr>
              <w:spacing w:line="240" w:lineRule="auto"/>
              <w:ind w:left="360" w:firstLine="0"/>
              <w:jc w:val="left"/>
              <w:rPr/>
            </w:pPr>
            <w:bookmarkStart w:colFirst="0" w:colLast="0" w:name="_heading=h.1fob9te" w:id="2"/>
            <w:bookmarkEnd w:id="2"/>
            <w:r w:rsidDel="00000000" w:rsidR="00000000" w:rsidRPr="00000000">
              <w:rPr>
                <w:rFonts w:ascii="Arial" w:cs="Arial" w:eastAsia="Arial" w:hAnsi="Arial"/>
                <w:rtl w:val="0"/>
              </w:rPr>
              <w:t xml:space="preserve">- interaktywny słownik pojęć dla e-zasobu „Bezpieczeństwo w porcie lotniczym”</w:t>
            </w:r>
            <w:r w:rsidDel="00000000" w:rsidR="00000000" w:rsidRPr="00000000">
              <w:rPr>
                <w:rtl w:val="0"/>
              </w:rPr>
            </w:r>
          </w:p>
          <w:p w:rsidR="00000000" w:rsidDel="00000000" w:rsidP="00000000" w:rsidRDefault="00000000" w:rsidRPr="00000000" w14:paraId="0000005B">
            <w:pPr>
              <w:spacing w:line="240" w:lineRule="auto"/>
              <w:ind w:left="360" w:firstLine="0"/>
              <w:jc w:val="both"/>
              <w:rPr/>
            </w:pPr>
            <w:r w:rsidDel="00000000" w:rsidR="00000000" w:rsidRPr="00000000">
              <w:rPr>
                <w:rFonts w:ascii="Arial" w:cs="Arial" w:eastAsia="Arial" w:hAnsi="Arial"/>
                <w:rtl w:val="0"/>
              </w:rPr>
              <w:t xml:space="preserve">- obudowa dydaktyczna</w:t>
            </w:r>
            <w:r w:rsidDel="00000000" w:rsidR="00000000" w:rsidRPr="00000000">
              <w:rPr>
                <w:rtl w:val="0"/>
              </w:rPr>
              <w:t xml:space="preserve"> </w:t>
            </w:r>
            <w:r w:rsidDel="00000000" w:rsidR="00000000" w:rsidRPr="00000000">
              <w:rPr>
                <w:rFonts w:ascii="Arial" w:cs="Arial" w:eastAsia="Arial" w:hAnsi="Arial"/>
                <w:rtl w:val="0"/>
              </w:rPr>
              <w:t xml:space="preserve">(Przewodnik dla nauczyciela „Bezpieczeństwo w porcie lotniczym”, Przewodnik dla uczącego się„Bezpieczeństwo w porcie lotniczym”, Netografia i bibliografia, Instrukcja użytkowania)</w:t>
            </w:r>
            <w:r w:rsidDel="00000000" w:rsidR="00000000" w:rsidRPr="00000000">
              <w:rPr>
                <w:rtl w:val="0"/>
              </w:rPr>
            </w:r>
          </w:p>
          <w:p w:rsidR="00000000" w:rsidDel="00000000" w:rsidP="00000000" w:rsidRDefault="00000000" w:rsidRPr="00000000" w14:paraId="0000005C">
            <w:pPr>
              <w:spacing w:line="240" w:lineRule="auto"/>
              <w:ind w:left="36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5D">
            <w:pPr>
              <w:spacing w:line="240" w:lineRule="auto"/>
              <w:ind w:left="360" w:firstLine="0"/>
              <w:jc w:val="both"/>
              <w:rPr/>
            </w:pPr>
            <w:r w:rsidDel="00000000" w:rsidR="00000000" w:rsidRPr="00000000">
              <w:rPr>
                <w:rFonts w:ascii="Arial" w:cs="Arial" w:eastAsia="Arial" w:hAnsi="Arial"/>
                <w:rtl w:val="0"/>
              </w:rPr>
              <w:t xml:space="preserve">Jest zrealizowany na podstawie scenariusza opracowanego przez eksperta branżowego/nauczyciela czynnego zawodowo, o stażu minimum 3 lata pracy w obszarze związanym z kwalifikacją</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000000"/>
                <w:rtl w:val="0"/>
              </w:rPr>
              <w:t xml:space="preserve">TLO.02. Obsługa operacyjna portu lotniczego i współpraca ze służbami żeglugi powietrznej.</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E">
            <w:pPr>
              <w:spacing w:line="240" w:lineRule="auto"/>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F">
            <w:pPr>
              <w:spacing w:line="240" w:lineRule="auto"/>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0">
            <w:pPr>
              <w:spacing w:line="240" w:lineRule="auto"/>
              <w:rPr>
                <w:rFonts w:ascii="Arial" w:cs="Arial" w:eastAsia="Arial" w:hAnsi="Arial"/>
                <w:b w:val="1"/>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1">
            <w:pPr>
              <w:numPr>
                <w:ilvl w:val="0"/>
                <w:numId w:val="3"/>
              </w:numP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Stanowi spójną całość zawierającą powiązania pomiędzy wszystkimi składowymi, m.in. poprzez słowa kluczowe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2">
            <w:pPr>
              <w:spacing w:line="240" w:lineRule="auto"/>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3">
            <w:pPr>
              <w:spacing w:line="240" w:lineRule="auto"/>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4">
            <w:pPr>
              <w:spacing w:line="240" w:lineRule="auto"/>
              <w:rPr>
                <w:rFonts w:ascii="Arial" w:cs="Arial" w:eastAsia="Arial" w:hAnsi="Arial"/>
                <w:b w:val="1"/>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5">
            <w:pPr>
              <w:numPr>
                <w:ilvl w:val="0"/>
                <w:numId w:val="3"/>
              </w:numPr>
              <w:spacing w:line="240" w:lineRule="auto"/>
              <w:ind w:left="360" w:hanging="360"/>
              <w:jc w:val="left"/>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000000"/>
                <w:rtl w:val="0"/>
              </w:rPr>
              <w:t xml:space="preserve">TLO.02. Obsługa operacyjna portu lotniczego i współpraca ze służbami żeglugi powietrznej.</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6">
            <w:pPr>
              <w:spacing w:line="240" w:lineRule="auto"/>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7">
            <w:pPr>
              <w:spacing w:line="240" w:lineRule="auto"/>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8">
            <w:pPr>
              <w:spacing w:line="240" w:lineRule="auto"/>
              <w:rPr>
                <w:rFonts w:ascii="Arial" w:cs="Arial" w:eastAsia="Arial" w:hAnsi="Arial"/>
                <w:b w:val="1"/>
              </w:rPr>
            </w:pPr>
            <w:r w:rsidDel="00000000" w:rsidR="00000000" w:rsidRPr="00000000">
              <w:rPr>
                <w:rtl w:val="0"/>
              </w:rPr>
            </w:r>
          </w:p>
        </w:tc>
      </w:tr>
    </w:tbl>
    <w:p w:rsidR="00000000" w:rsidDel="00000000" w:rsidP="00000000" w:rsidRDefault="00000000" w:rsidRPr="00000000" w14:paraId="00000069">
      <w:pPr>
        <w:spacing w:line="240" w:lineRule="auto"/>
        <w:rPr>
          <w:rFonts w:ascii="Arial" w:cs="Arial" w:eastAsia="Arial" w:hAnsi="Arial"/>
        </w:rPr>
      </w:pPr>
      <w:r w:rsidDel="00000000" w:rsidR="00000000" w:rsidRPr="00000000">
        <w:rPr>
          <w:rtl w:val="0"/>
        </w:rPr>
      </w:r>
    </w:p>
    <w:tbl>
      <w:tblPr>
        <w:tblStyle w:val="Table2"/>
        <w:tblW w:w="14850.0" w:type="dxa"/>
        <w:jc w:val="left"/>
        <w:tblInd w:w="0.0" w:type="dxa"/>
        <w:tblLayout w:type="fixed"/>
        <w:tblLook w:val="0400"/>
      </w:tblPr>
      <w:tblGrid>
        <w:gridCol w:w="12014"/>
        <w:gridCol w:w="707"/>
        <w:gridCol w:w="1558"/>
        <w:gridCol w:w="571"/>
        <w:tblGridChange w:id="0">
          <w:tblGrid>
            <w:gridCol w:w="12014"/>
            <w:gridCol w:w="707"/>
            <w:gridCol w:w="1558"/>
            <w:gridCol w:w="571"/>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A">
            <w:pPr>
              <w:spacing w:line="240" w:lineRule="auto"/>
              <w:rPr/>
            </w:pPr>
            <w:r w:rsidDel="00000000" w:rsidR="00000000" w:rsidRPr="00000000">
              <w:rPr>
                <w:rFonts w:ascii="Arial" w:cs="Arial" w:eastAsia="Arial" w:hAnsi="Arial"/>
                <w:b w:val="1"/>
                <w:rtl w:val="0"/>
              </w:rPr>
              <w:t xml:space="preserve">FILM EDUKACYJNY „Bezpieczeństwo w porcie lotniczym”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B">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C">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D">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E">
            <w:pPr>
              <w:numPr>
                <w:ilvl w:val="0"/>
                <w:numId w:val="4"/>
              </w:numPr>
              <w:spacing w:line="240" w:lineRule="auto"/>
              <w:ind w:left="360" w:hanging="360"/>
              <w:jc w:val="left"/>
              <w:rPr/>
            </w:pPr>
            <w:r w:rsidDel="00000000" w:rsidR="00000000" w:rsidRPr="00000000">
              <w:rPr>
                <w:rFonts w:ascii="Arial" w:cs="Arial" w:eastAsia="Arial" w:hAnsi="Arial"/>
                <w:color w:val="000000"/>
                <w:rtl w:val="0"/>
              </w:rPr>
              <w:t xml:space="preserve">Jest zrealizowany na podstawie scenariusza opracowanego lub zrecenzowanego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b w:val="1"/>
                <w:color w:val="000000"/>
                <w:rtl w:val="0"/>
              </w:rPr>
              <w:t xml:space="preserve">TLO.02. </w:t>
            </w:r>
            <w:r w:rsidDel="00000000" w:rsidR="00000000" w:rsidRPr="00000000">
              <w:rPr>
                <w:rFonts w:ascii="Arial" w:cs="Arial" w:eastAsia="Arial" w:hAnsi="Arial"/>
                <w:color w:val="000000"/>
                <w:rtl w:val="0"/>
              </w:rPr>
              <w:t xml:space="preserve">Obsługa operacyjna portu lotniczego i współpraca ze służbami żeglugi powietrznej , eksperta w zakresie zawodu Technik lotniskowych służb operacyjnych.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F">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0">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1">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2">
            <w:pPr>
              <w:numPr>
                <w:ilvl w:val="0"/>
                <w:numId w:val="4"/>
              </w:numPr>
              <w:spacing w:line="240" w:lineRule="auto"/>
              <w:ind w:left="360" w:hanging="360"/>
              <w:jc w:val="left"/>
              <w:rPr/>
            </w:pPr>
            <w:r w:rsidDel="00000000" w:rsidR="00000000" w:rsidRPr="00000000">
              <w:rPr>
                <w:rFonts w:ascii="Arial" w:cs="Arial" w:eastAsia="Arial" w:hAnsi="Arial"/>
                <w:color w:val="000000"/>
                <w:rtl w:val="0"/>
              </w:rPr>
              <w:t xml:space="preserve">Film obejmuje co najmniej:</w:t>
            </w:r>
            <w:r w:rsidDel="00000000" w:rsidR="00000000" w:rsidRPr="00000000">
              <w:rPr>
                <w:rtl w:val="0"/>
              </w:rPr>
            </w:r>
          </w:p>
          <w:p w:rsidR="00000000" w:rsidDel="00000000" w:rsidP="00000000" w:rsidRDefault="00000000" w:rsidRPr="00000000" w14:paraId="00000073">
            <w:pPr>
              <w:numPr>
                <w:ilvl w:val="1"/>
                <w:numId w:val="4"/>
              </w:numPr>
              <w:spacing w:line="240" w:lineRule="auto"/>
              <w:ind w:left="785" w:hanging="360"/>
              <w:jc w:val="left"/>
              <w:rPr/>
            </w:pPr>
            <w:r w:rsidDel="00000000" w:rsidR="00000000" w:rsidRPr="00000000">
              <w:rPr>
                <w:rFonts w:ascii="Arial" w:cs="Arial" w:eastAsia="Arial" w:hAnsi="Arial"/>
                <w:color w:val="000000"/>
                <w:rtl w:val="0"/>
              </w:rPr>
              <w:t xml:space="preserve">określenie nazwy zawodu, kompetencji oraz cech osobowościowych dla zawodów: Kierownik do spraw bezpieczeństwa, Dyżurny operacyjny portu lotniczego, Agent obsługi naziemnej, Specjalista do spraw badania wypadków lotniczych</w:t>
            </w:r>
            <w:r w:rsidDel="00000000" w:rsidR="00000000" w:rsidRPr="00000000">
              <w:rPr>
                <w:rtl w:val="0"/>
              </w:rPr>
            </w:r>
          </w:p>
          <w:p w:rsidR="00000000" w:rsidDel="00000000" w:rsidP="00000000" w:rsidRDefault="00000000" w:rsidRPr="00000000" w14:paraId="00000074">
            <w:pPr>
              <w:numPr>
                <w:ilvl w:val="1"/>
                <w:numId w:val="4"/>
              </w:numPr>
              <w:spacing w:line="240" w:lineRule="auto"/>
              <w:ind w:left="785" w:hanging="360"/>
              <w:jc w:val="left"/>
              <w:rPr/>
            </w:pPr>
            <w:r w:rsidDel="00000000" w:rsidR="00000000" w:rsidRPr="00000000">
              <w:rPr>
                <w:rFonts w:ascii="Arial" w:cs="Arial" w:eastAsia="Arial" w:hAnsi="Arial"/>
                <w:color w:val="000000"/>
                <w:rtl w:val="0"/>
              </w:rPr>
              <w:t xml:space="preserve">zadania zawodowe dla </w:t>
            </w:r>
            <w:r w:rsidDel="00000000" w:rsidR="00000000" w:rsidRPr="00000000">
              <w:rPr>
                <w:rFonts w:ascii="Arial" w:cs="Arial" w:eastAsia="Arial" w:hAnsi="Arial"/>
                <w:rtl w:val="0"/>
              </w:rPr>
              <w:t xml:space="preserve">zawodów: Kierownik do spraw bezpieczeństwa (znajomość  procedur wynikających z Systemu zarządzania bezpieczeństwem SMS, kontrola przestrzegani procedur w zakresie bezpieczeństwa na terenie portu lotniczego, weryfikacja czynności operatora kontroli bezpieczeństwa, w tym stosowania urządzeń do kontroli, sprawdzania przepustek) , Dyżurny operacyjny portu lotniczego (kontrola stanu nawierzchni drogi startowej i dróg kołowania, badanie sczepności nawierzchni, ogłaszanie sytuacji alarmowych, rozwiązywanie sytuacji konfliktowych między różnymi użytkownikami lotniska), Agent obsługi naziemnej (podstawianie i odłaczanie sprzętu do obsługi naziemnej statków powietrznych na płycie lotniska, w tym ciągników, wózków bagażowych, schodów samojezdnych, taśm bagażowych, podnośników do kontenerów, sprzętu do obsługi pasażerów niepełnosprawnych, wozów asenizacyjnych i wodniarek, koordynowanie pracy agentów zajmującyhc się załadunkiem/rozładunkiem samolotu, obsługa pasażerów w zakresie odprawy biletowo-bagażowej, kontroli przy wejściu do samolotu, sporządzaniu dokumentacji PIL, Notoc, Notam, Dokumentu wyważeniowego, Specjalista do spraw badania wypadków lotniczych (wypełnianie formularza Zgłoszenia zdarzenia lotniczego, ocena sytuacji, zgłaszanie wniosków oraz porównanie z obowiązującymi procedurami).</w:t>
            </w:r>
            <w:r w:rsidDel="00000000" w:rsidR="00000000" w:rsidRPr="00000000">
              <w:rPr>
                <w:rtl w:val="0"/>
              </w:rPr>
            </w:r>
          </w:p>
          <w:p w:rsidR="00000000" w:rsidDel="00000000" w:rsidP="00000000" w:rsidRDefault="00000000" w:rsidRPr="00000000" w14:paraId="00000075">
            <w:pPr>
              <w:numPr>
                <w:ilvl w:val="1"/>
                <w:numId w:val="4"/>
              </w:numPr>
              <w:spacing w:line="240" w:lineRule="auto"/>
              <w:ind w:left="785" w:hanging="360"/>
              <w:jc w:val="left"/>
              <w:rPr/>
            </w:pPr>
            <w:r w:rsidDel="00000000" w:rsidR="00000000" w:rsidRPr="00000000">
              <w:rPr>
                <w:rFonts w:ascii="Arial" w:cs="Arial" w:eastAsia="Arial" w:hAnsi="Arial"/>
                <w:color w:val="000000"/>
                <w:rtl w:val="0"/>
              </w:rPr>
              <w:t xml:space="preserve">czynności zawodowe dla zawodów: Kierownik do spraw bezpieczeństwa , Dyżurny operacyjny portu lotniczego, Agent obsługi naziemnej, Specjalista do spraw badania wypadków lotniczych</w:t>
            </w:r>
            <w:r w:rsidDel="00000000" w:rsidR="00000000" w:rsidRPr="00000000">
              <w:rPr>
                <w:rtl w:val="0"/>
              </w:rPr>
            </w:r>
          </w:p>
          <w:p w:rsidR="00000000" w:rsidDel="00000000" w:rsidP="00000000" w:rsidRDefault="00000000" w:rsidRPr="00000000" w14:paraId="00000076">
            <w:pPr>
              <w:numPr>
                <w:ilvl w:val="1"/>
                <w:numId w:val="4"/>
              </w:numPr>
              <w:spacing w:line="240" w:lineRule="auto"/>
              <w:ind w:left="785" w:hanging="360"/>
              <w:jc w:val="left"/>
              <w:rPr/>
            </w:pPr>
            <w:bookmarkStart w:colFirst="0" w:colLast="0" w:name="_heading=h.30j0zll" w:id="3"/>
            <w:bookmarkEnd w:id="3"/>
            <w:r w:rsidDel="00000000" w:rsidR="00000000" w:rsidRPr="00000000">
              <w:rPr>
                <w:rFonts w:ascii="Arial" w:cs="Arial" w:eastAsia="Arial" w:hAnsi="Arial"/>
                <w:color w:val="000000"/>
                <w:rtl w:val="0"/>
              </w:rPr>
              <w:t xml:space="preserve">prezentację obsługi i zastosowania sprzętu wykorzystywanego do realizacji zadań zawodowych, co najmniej: urządzenia do prześwietlania bagażu za  pomocą X-ray, urządzeń do wykrywania metalu: ręczny wykrywacz metalu HHMD (Hand Held Metal Detector) i  bramka do wykrywania metalu WTMD (Walk Throught Metal Detector), urządzeń do wykrywania materiałów wybuchowych  EDS (Explosive Detection System ), system do wykrywania urządzeń wybuchowych EDDS (Explosive Devise Detection System ), uproszczony system rentgenowski do automatycznego wykrywania materiałów wybuchowych (PEDS), prezentację zasad działania systemu przepustkowego systemu przepustkowego, </w:t>
            </w:r>
            <w:r w:rsidDel="00000000" w:rsidR="00000000" w:rsidRPr="00000000">
              <w:rPr>
                <w:rtl w:val="0"/>
              </w:rPr>
            </w:r>
          </w:p>
          <w:p w:rsidR="00000000" w:rsidDel="00000000" w:rsidP="00000000" w:rsidRDefault="00000000" w:rsidRPr="00000000" w14:paraId="00000077">
            <w:pPr>
              <w:numPr>
                <w:ilvl w:val="1"/>
                <w:numId w:val="4"/>
              </w:numPr>
              <w:spacing w:line="240" w:lineRule="auto"/>
              <w:ind w:left="785" w:hanging="360"/>
              <w:jc w:val="left"/>
              <w:rPr/>
            </w:pPr>
            <w:r w:rsidDel="00000000" w:rsidR="00000000" w:rsidRPr="00000000">
              <w:rPr>
                <w:rFonts w:ascii="Arial" w:cs="Arial" w:eastAsia="Arial" w:hAnsi="Arial"/>
                <w:color w:val="000000"/>
                <w:rtl w:val="0"/>
              </w:rPr>
              <w:t xml:space="preserve">przedstawienie dokumentacji związanej z wykonywaniem czynności zawodowych: SMS (Safety Management System – System Zarządzania Bezpieczeństwem) – przykładowe strony, SMM (Safety Management Manual- Podręcznik Zarządzania Bezpieczeństwem)  - prezentacja koncepcji z przykładami; raport dzienny z obsługi statku powietrznego wypełniany przez agenta handlingowego; formularz powiadamiania o zdarzeniach lotniczych do ULC i PKBWL(różne rodzaje).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8">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9">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A">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B">
            <w:pPr>
              <w:numPr>
                <w:ilvl w:val="0"/>
                <w:numId w:val="4"/>
              </w:numP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Scenografia jest dopasowana do charakteru zagadnienia i spójna z treścią filmu, obejmuje co najmniej:</w:t>
            </w:r>
          </w:p>
          <w:p w:rsidR="00000000" w:rsidDel="00000000" w:rsidP="00000000" w:rsidRDefault="00000000" w:rsidRPr="00000000" w14:paraId="0000007C">
            <w:pPr>
              <w:numPr>
                <w:ilvl w:val="1"/>
                <w:numId w:val="4"/>
              </w:numPr>
              <w:spacing w:line="240" w:lineRule="auto"/>
              <w:ind w:left="785" w:hanging="360"/>
              <w:jc w:val="left"/>
              <w:rPr/>
            </w:pPr>
            <w:r w:rsidDel="00000000" w:rsidR="00000000" w:rsidRPr="00000000">
              <w:rPr>
                <w:rFonts w:ascii="Arial" w:cs="Arial" w:eastAsia="Arial" w:hAnsi="Arial"/>
                <w:color w:val="000000"/>
                <w:rtl w:val="0"/>
              </w:rPr>
              <w:t xml:space="preserve">dekoracje:makietę lub rzeczywiste urządzenia do kontroli osób i bagażu (HHMD. WTMD. EDS, EDDS, X-RAY, PEDS) wraz z prezentacją ich zastosowania, statek powietrzny na stanowisku postojowym  oraz schody samojezdne </w:t>
            </w:r>
            <w:r w:rsidDel="00000000" w:rsidR="00000000" w:rsidRPr="00000000">
              <w:rPr>
                <w:rtl w:val="0"/>
              </w:rPr>
            </w:r>
          </w:p>
          <w:p w:rsidR="00000000" w:rsidDel="00000000" w:rsidP="00000000" w:rsidRDefault="00000000" w:rsidRPr="00000000" w14:paraId="0000007D">
            <w:pPr>
              <w:numPr>
                <w:ilvl w:val="1"/>
                <w:numId w:val="4"/>
              </w:numPr>
              <w:spacing w:line="240" w:lineRule="auto"/>
              <w:ind w:left="785" w:hanging="360"/>
              <w:jc w:val="left"/>
              <w:rPr/>
            </w:pPr>
            <w:r w:rsidDel="00000000" w:rsidR="00000000" w:rsidRPr="00000000">
              <w:rPr>
                <w:rFonts w:ascii="Arial" w:cs="Arial" w:eastAsia="Arial" w:hAnsi="Arial"/>
                <w:color w:val="000000"/>
                <w:rtl w:val="0"/>
              </w:rPr>
              <w:t xml:space="preserve">rekwizyty: radiotelefony,  telefony komórkowe, formularze dokumentacji, długopisy, przyrządy pomiarowe</w:t>
            </w:r>
            <w:r w:rsidDel="00000000" w:rsidR="00000000" w:rsidRPr="00000000">
              <w:rPr>
                <w:rtl w:val="0"/>
              </w:rPr>
            </w:r>
          </w:p>
          <w:p w:rsidR="00000000" w:rsidDel="00000000" w:rsidP="00000000" w:rsidRDefault="00000000" w:rsidRPr="00000000" w14:paraId="0000007E">
            <w:pPr>
              <w:numPr>
                <w:ilvl w:val="1"/>
                <w:numId w:val="4"/>
              </w:numPr>
              <w:spacing w:line="240" w:lineRule="auto"/>
              <w:ind w:left="785" w:hanging="360"/>
              <w:jc w:val="left"/>
              <w:rPr/>
            </w:pPr>
            <w:r w:rsidDel="00000000" w:rsidR="00000000" w:rsidRPr="00000000">
              <w:rPr>
                <w:rFonts w:ascii="Arial" w:cs="Arial" w:eastAsia="Arial" w:hAnsi="Arial"/>
                <w:color w:val="000000"/>
                <w:rtl w:val="0"/>
              </w:rPr>
              <w:t xml:space="preserve">kostiumy: odzież typowa dla przedstawicieli zawodów uzupełniona o elementy odblaskowe i  kamizelki ochronne</w:t>
            </w:r>
            <w:r w:rsidDel="00000000" w:rsidR="00000000" w:rsidRPr="00000000">
              <w:rPr>
                <w:rtl w:val="0"/>
              </w:rPr>
            </w:r>
          </w:p>
          <w:p w:rsidR="00000000" w:rsidDel="00000000" w:rsidP="00000000" w:rsidRDefault="00000000" w:rsidRPr="00000000" w14:paraId="0000007F">
            <w:pPr>
              <w:numPr>
                <w:ilvl w:val="1"/>
                <w:numId w:val="4"/>
              </w:numPr>
              <w:spacing w:line="240" w:lineRule="auto"/>
              <w:ind w:left="785" w:hanging="360"/>
              <w:jc w:val="left"/>
              <w:rPr/>
            </w:pPr>
            <w:r w:rsidDel="00000000" w:rsidR="00000000" w:rsidRPr="00000000">
              <w:rPr>
                <w:rFonts w:ascii="Arial" w:cs="Arial" w:eastAsia="Arial" w:hAnsi="Arial"/>
                <w:color w:val="000000"/>
                <w:rtl w:val="0"/>
              </w:rPr>
              <w:t xml:space="preserve">oświetlenie: umożliwiające </w:t>
            </w:r>
            <w:r w:rsidDel="00000000" w:rsidR="00000000" w:rsidRPr="00000000">
              <w:rPr>
                <w:rFonts w:ascii="Arial" w:cs="Arial" w:eastAsia="Arial" w:hAnsi="Arial"/>
                <w:rtl w:val="0"/>
              </w:rPr>
              <w:t xml:space="preserve">identyfikację</w:t>
            </w:r>
            <w:r w:rsidDel="00000000" w:rsidR="00000000" w:rsidRPr="00000000">
              <w:rPr>
                <w:rFonts w:ascii="Arial" w:cs="Arial" w:eastAsia="Arial" w:hAnsi="Arial"/>
                <w:color w:val="000000"/>
                <w:rtl w:val="0"/>
              </w:rPr>
              <w:t xml:space="preserve"> osób, środków transportu lotniczego, elementów infrastruktury, dokumentacji  i sprzętu</w:t>
            </w:r>
            <w:r w:rsidDel="00000000" w:rsidR="00000000" w:rsidRPr="00000000">
              <w:rPr>
                <w:rtl w:val="0"/>
              </w:rPr>
            </w:r>
          </w:p>
          <w:p w:rsidR="00000000" w:rsidDel="00000000" w:rsidP="00000000" w:rsidRDefault="00000000" w:rsidRPr="00000000" w14:paraId="00000080">
            <w:pPr>
              <w:numPr>
                <w:ilvl w:val="1"/>
                <w:numId w:val="4"/>
              </w:numPr>
              <w:spacing w:line="240" w:lineRule="auto"/>
              <w:ind w:left="785" w:hanging="360"/>
              <w:jc w:val="left"/>
              <w:rPr/>
            </w:pPr>
            <w:r w:rsidDel="00000000" w:rsidR="00000000" w:rsidRPr="00000000">
              <w:rPr>
                <w:rFonts w:ascii="Arial" w:cs="Arial" w:eastAsia="Arial" w:hAnsi="Arial"/>
                <w:color w:val="000000"/>
                <w:rtl w:val="0"/>
              </w:rPr>
              <w:t xml:space="preserve">charakteryzację aktorów: typową dla przedstawicieli zawodów.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1">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2">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3">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4">
            <w:pPr>
              <w:numPr>
                <w:ilvl w:val="0"/>
                <w:numId w:val="4"/>
              </w:numP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Ścieżka dźwiękowa, dopasowana do charakteru zagadnienia i spójna z treścią filmu obejmuje co najmniej:</w:t>
            </w:r>
          </w:p>
          <w:p w:rsidR="00000000" w:rsidDel="00000000" w:rsidP="00000000" w:rsidRDefault="00000000" w:rsidRPr="00000000" w14:paraId="00000085">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głos (instrukcje) lektora i/lub aktorów</w:t>
            </w:r>
          </w:p>
          <w:p w:rsidR="00000000" w:rsidDel="00000000" w:rsidP="00000000" w:rsidRDefault="00000000" w:rsidRPr="00000000" w14:paraId="00000086">
            <w:pPr>
              <w:numPr>
                <w:ilvl w:val="1"/>
                <w:numId w:val="4"/>
              </w:numPr>
              <w:spacing w:line="240" w:lineRule="auto"/>
              <w:ind w:left="785" w:hanging="360"/>
              <w:jc w:val="left"/>
              <w:rPr/>
            </w:pPr>
            <w:r w:rsidDel="00000000" w:rsidR="00000000" w:rsidRPr="00000000">
              <w:rPr>
                <w:rFonts w:ascii="Arial" w:cs="Arial" w:eastAsia="Arial" w:hAnsi="Arial"/>
                <w:color w:val="000000"/>
                <w:rtl w:val="0"/>
              </w:rPr>
              <w:t xml:space="preserve">elementy udźwiękowienia: odgłosy/ efekty dźwiękowe (co najmniej: działających urządzeń do kontroli pasażerów i bagażu, podstawiania/odstawiania  schodów samojezdnych oraz odgłosów startu/lądowania/kołowania statków powietrznych wraz z prezentacją rozmów pracowników obsługi/przedstawiciela PKBWL i kierownika odpowiedzialnego za SMS zrealizowane w profesjonalnym studiu lub pobrane z multimedialnej bazy dźwięków </w:t>
            </w:r>
            <w:r w:rsidDel="00000000" w:rsidR="00000000" w:rsidRPr="00000000">
              <w:rPr>
                <w:rtl w:val="0"/>
              </w:rPr>
            </w:r>
          </w:p>
          <w:p w:rsidR="00000000" w:rsidDel="00000000" w:rsidP="00000000" w:rsidRDefault="00000000" w:rsidRPr="00000000" w14:paraId="00000087">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podkład muzyczny będący tłem, umożliwiającym swobodne rozumienie wypowiedzi aktorów lub tekstu lektorskiego</w:t>
            </w:r>
          </w:p>
          <w:p w:rsidR="00000000" w:rsidDel="00000000" w:rsidP="00000000" w:rsidRDefault="00000000" w:rsidRPr="00000000" w14:paraId="00000088">
            <w:pPr>
              <w:numPr>
                <w:ilvl w:val="1"/>
                <w:numId w:val="4"/>
              </w:numPr>
              <w:spacing w:line="240" w:lineRule="auto"/>
              <w:ind w:left="785" w:hanging="360"/>
              <w:jc w:val="left"/>
              <w:rPr/>
            </w:pPr>
            <w:r w:rsidDel="00000000" w:rsidR="00000000" w:rsidRPr="00000000">
              <w:rPr>
                <w:rFonts w:ascii="Arial" w:cs="Arial" w:eastAsia="Arial" w:hAnsi="Arial"/>
                <w:color w:val="000000"/>
                <w:rtl w:val="0"/>
              </w:rPr>
              <w:t xml:space="preserve">dialogi i  monologi.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9">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A">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B">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C">
            <w:pPr>
              <w:numPr>
                <w:ilvl w:val="0"/>
                <w:numId w:val="4"/>
              </w:numPr>
              <w:spacing w:line="240" w:lineRule="auto"/>
              <w:ind w:left="360" w:hanging="360"/>
              <w:jc w:val="left"/>
              <w:rPr/>
            </w:pPr>
            <w:r w:rsidDel="00000000" w:rsidR="00000000" w:rsidRPr="00000000">
              <w:rPr>
                <w:rFonts w:ascii="Arial" w:cs="Arial" w:eastAsia="Arial" w:hAnsi="Arial"/>
                <w:color w:val="000000"/>
                <w:rtl w:val="0"/>
              </w:rPr>
              <w:t xml:space="preserve">Teksty lektora, aktorów pisane są poprawną polszczyzną oraz językiem angielskim z użyciem słownictwa zawodowego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D">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E">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F">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0">
            <w:pPr>
              <w:numPr>
                <w:ilvl w:val="0"/>
                <w:numId w:val="4"/>
              </w:numPr>
              <w:spacing w:line="240" w:lineRule="auto"/>
              <w:ind w:left="360" w:hanging="360"/>
              <w:jc w:val="left"/>
              <w:rPr/>
            </w:pPr>
            <w:r w:rsidDel="00000000" w:rsidR="00000000" w:rsidRPr="00000000">
              <w:rPr>
                <w:rFonts w:ascii="Arial" w:cs="Arial" w:eastAsia="Arial" w:hAnsi="Arial"/>
                <w:color w:val="000000"/>
                <w:rtl w:val="0"/>
              </w:rPr>
              <w:t xml:space="preserve">Jest zrealizowany w profesjonalnym studio, miejscu pracy – porcie lotniczym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1">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2">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3">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4">
            <w:pPr>
              <w:numPr>
                <w:ilvl w:val="0"/>
                <w:numId w:val="4"/>
              </w:numPr>
              <w:spacing w:line="240" w:lineRule="auto"/>
              <w:ind w:left="360" w:hanging="360"/>
              <w:jc w:val="left"/>
              <w:rPr/>
            </w:pPr>
            <w:r w:rsidDel="00000000" w:rsidR="00000000" w:rsidRPr="00000000">
              <w:rPr>
                <w:rFonts w:ascii="Arial" w:cs="Arial" w:eastAsia="Arial" w:hAnsi="Arial"/>
                <w:color w:val="000000"/>
                <w:rtl w:val="0"/>
              </w:rPr>
              <w:t xml:space="preserve">Występuje w nim min. 3 maks. 4 aktorów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5">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6">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7">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8">
            <w:pPr>
              <w:numPr>
                <w:ilvl w:val="0"/>
                <w:numId w:val="4"/>
              </w:numP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Aktorzy odgrywają związane z wykonywaniem zadań i czynności zawodowych role:</w:t>
            </w:r>
          </w:p>
          <w:p w:rsidR="00000000" w:rsidDel="00000000" w:rsidP="00000000" w:rsidRDefault="00000000" w:rsidRPr="00000000" w14:paraId="00000099">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Kierownik do spraw bezpieczeństwa</w:t>
            </w:r>
          </w:p>
          <w:p w:rsidR="00000000" w:rsidDel="00000000" w:rsidP="00000000" w:rsidRDefault="00000000" w:rsidRPr="00000000" w14:paraId="0000009A">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Dyżurny operacyjny portu lotniczego</w:t>
            </w:r>
          </w:p>
          <w:p w:rsidR="00000000" w:rsidDel="00000000" w:rsidP="00000000" w:rsidRDefault="00000000" w:rsidRPr="00000000" w14:paraId="0000009B">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Agent obsługi naziemnej</w:t>
            </w:r>
          </w:p>
          <w:p w:rsidR="00000000" w:rsidDel="00000000" w:rsidP="00000000" w:rsidRDefault="00000000" w:rsidRPr="00000000" w14:paraId="0000009C">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Specjalista do spraw badania wypadków lotniczych.</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D">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E">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F">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0">
            <w:pPr>
              <w:numPr>
                <w:ilvl w:val="0"/>
                <w:numId w:val="4"/>
              </w:numPr>
              <w:spacing w:line="240" w:lineRule="auto"/>
              <w:ind w:left="360" w:hanging="360"/>
              <w:jc w:val="left"/>
              <w:rPr/>
            </w:pPr>
            <w:r w:rsidDel="00000000" w:rsidR="00000000" w:rsidRPr="00000000">
              <w:rPr>
                <w:rFonts w:ascii="Arial" w:cs="Arial" w:eastAsia="Arial" w:hAnsi="Arial"/>
                <w:color w:val="000000"/>
                <w:rtl w:val="0"/>
              </w:rPr>
              <w:t xml:space="preserve">Trwa min. 10 maks. 15 minut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1">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2">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3">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4">
            <w:pPr>
              <w:numPr>
                <w:ilvl w:val="0"/>
                <w:numId w:val="4"/>
              </w:numP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plansze i napisy o treści:</w:t>
            </w:r>
          </w:p>
          <w:p w:rsidR="00000000" w:rsidDel="00000000" w:rsidP="00000000" w:rsidRDefault="00000000" w:rsidRPr="00000000" w14:paraId="000000A5">
            <w:pPr>
              <w:numPr>
                <w:ilvl w:val="0"/>
                <w:numId w:val="5"/>
              </w:numPr>
              <w:spacing w:line="240"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nazwa i opis zawodu prezentowanych postaci</w:t>
            </w:r>
          </w:p>
          <w:p w:rsidR="00000000" w:rsidDel="00000000" w:rsidP="00000000" w:rsidRDefault="00000000" w:rsidRPr="00000000" w14:paraId="000000A6">
            <w:pPr>
              <w:numPr>
                <w:ilvl w:val="0"/>
                <w:numId w:val="5"/>
              </w:numPr>
              <w:spacing w:line="240"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nazwa i zastosowanie prezentowanego sprzętu lotniskowego</w:t>
            </w:r>
          </w:p>
          <w:p w:rsidR="00000000" w:rsidDel="00000000" w:rsidP="00000000" w:rsidRDefault="00000000" w:rsidRPr="00000000" w14:paraId="000000A7">
            <w:pPr>
              <w:numPr>
                <w:ilvl w:val="0"/>
                <w:numId w:val="5"/>
              </w:numPr>
              <w:spacing w:line="240"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nazwa elementu infrastruktury, na której znajduje się statek powietrzny i dochodzi do zdarzenia</w:t>
            </w:r>
          </w:p>
          <w:p w:rsidR="00000000" w:rsidDel="00000000" w:rsidP="00000000" w:rsidRDefault="00000000" w:rsidRPr="00000000" w14:paraId="000000A8">
            <w:pPr>
              <w:numPr>
                <w:ilvl w:val="0"/>
                <w:numId w:val="5"/>
              </w:numPr>
              <w:spacing w:line="240"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nazwa dokumentacji do wypełnienia (zgłoszenie zdarzeń do PKBWL – Formularz ogólny)</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9">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A">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B">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C">
            <w:pPr>
              <w:numPr>
                <w:ilvl w:val="0"/>
                <w:numId w:val="4"/>
              </w:numP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Plansze i napisy:</w:t>
            </w:r>
          </w:p>
          <w:p w:rsidR="00000000" w:rsidDel="00000000" w:rsidP="00000000" w:rsidRDefault="00000000" w:rsidRPr="00000000" w14:paraId="000000AD">
            <w:pPr>
              <w:numPr>
                <w:ilvl w:val="0"/>
                <w:numId w:val="5"/>
              </w:numPr>
              <w:spacing w:line="240"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nie zasłaniają obrazu filmowego</w:t>
            </w:r>
          </w:p>
          <w:p w:rsidR="00000000" w:rsidDel="00000000" w:rsidP="00000000" w:rsidRDefault="00000000" w:rsidRPr="00000000" w14:paraId="000000AE">
            <w:pPr>
              <w:numPr>
                <w:ilvl w:val="0"/>
                <w:numId w:val="5"/>
              </w:numPr>
              <w:spacing w:line="240" w:lineRule="auto"/>
              <w:ind w:left="720" w:hanging="360"/>
              <w:jc w:val="left"/>
              <w:rPr/>
            </w:pPr>
            <w:r w:rsidDel="00000000" w:rsidR="00000000" w:rsidRPr="00000000">
              <w:rPr>
                <w:rFonts w:ascii="Arial" w:cs="Arial" w:eastAsia="Arial" w:hAnsi="Arial"/>
                <w:color w:val="000000"/>
                <w:rtl w:val="0"/>
              </w:rPr>
              <w:t xml:space="preserve">są w języku polskim i języku angielskim</w:t>
            </w:r>
            <w:r w:rsidDel="00000000" w:rsidR="00000000" w:rsidRPr="00000000">
              <w:rPr>
                <w:rtl w:val="0"/>
              </w:rPr>
            </w:r>
          </w:p>
          <w:p w:rsidR="00000000" w:rsidDel="00000000" w:rsidP="00000000" w:rsidRDefault="00000000" w:rsidRPr="00000000" w14:paraId="000000AF">
            <w:pPr>
              <w:numPr>
                <w:ilvl w:val="0"/>
                <w:numId w:val="5"/>
              </w:numPr>
              <w:spacing w:line="240" w:lineRule="auto"/>
              <w:ind w:left="720" w:hanging="360"/>
              <w:jc w:val="left"/>
              <w:rPr/>
            </w:pPr>
            <w:r w:rsidDel="00000000" w:rsidR="00000000" w:rsidRPr="00000000">
              <w:rPr>
                <w:rFonts w:ascii="Arial" w:cs="Arial" w:eastAsia="Arial" w:hAnsi="Arial"/>
                <w:color w:val="000000"/>
                <w:rtl w:val="0"/>
              </w:rPr>
              <w:t xml:space="preserve">są zapisane czcionką bezszeryfową.</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0">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1">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2">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3">
            <w:pPr>
              <w:numPr>
                <w:ilvl w:val="0"/>
                <w:numId w:val="4"/>
              </w:numPr>
              <w:spacing w:line="240" w:lineRule="auto"/>
              <w:ind w:left="360" w:hanging="360"/>
              <w:jc w:val="left"/>
              <w:rPr/>
            </w:pPr>
            <w:r w:rsidDel="00000000" w:rsidR="00000000" w:rsidRPr="00000000">
              <w:rPr>
                <w:rFonts w:ascii="Arial" w:cs="Arial" w:eastAsia="Arial" w:hAnsi="Arial"/>
                <w:color w:val="000000"/>
                <w:rtl w:val="0"/>
              </w:rPr>
              <w:t xml:space="preserve">Zawiera grafiki 3D urządzeń, których dotyczy film:</w:t>
            </w:r>
            <w:r w:rsidDel="00000000" w:rsidR="00000000" w:rsidRPr="00000000">
              <w:rPr>
                <w:rtl w:val="0"/>
              </w:rPr>
            </w:r>
          </w:p>
          <w:p w:rsidR="00000000" w:rsidDel="00000000" w:rsidP="00000000" w:rsidRDefault="00000000" w:rsidRPr="00000000" w14:paraId="000000B4">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urządzeń do kontroli pasażerów i ich bagażu</w:t>
            </w:r>
          </w:p>
          <w:p w:rsidR="00000000" w:rsidDel="00000000" w:rsidP="00000000" w:rsidRDefault="00000000" w:rsidRPr="00000000" w14:paraId="000000B5">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statków powietrznych</w:t>
            </w:r>
          </w:p>
          <w:p w:rsidR="00000000" w:rsidDel="00000000" w:rsidP="00000000" w:rsidRDefault="00000000" w:rsidRPr="00000000" w14:paraId="000000B6">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urządzeń do obsługi statków powietrznych, w tym schodów samojezdnych, podnośników taśmowych, pojazdu dyżurnego portu lotniczego.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7">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8">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9">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A">
            <w:pPr>
              <w:numPr>
                <w:ilvl w:val="0"/>
                <w:numId w:val="4"/>
              </w:numP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B">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C">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D">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E">
            <w:pPr>
              <w:numPr>
                <w:ilvl w:val="0"/>
                <w:numId w:val="4"/>
              </w:numPr>
              <w:spacing w:line="240" w:lineRule="auto"/>
              <w:ind w:left="360" w:hanging="360"/>
              <w:jc w:val="left"/>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TLO.02. Obsługa operacyjna portu lotniczego i współpraca ze służbami żeglugi powietrznej.</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F">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0">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1">
            <w:pPr>
              <w:spacing w:line="240" w:lineRule="auto"/>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0C2">
      <w:pPr>
        <w:rPr/>
      </w:pPr>
      <w:r w:rsidDel="00000000" w:rsidR="00000000" w:rsidRPr="00000000">
        <w:rPr>
          <w:rtl w:val="0"/>
        </w:rPr>
      </w:r>
    </w:p>
    <w:tbl>
      <w:tblPr>
        <w:tblStyle w:val="Table3"/>
        <w:tblW w:w="14850.0" w:type="dxa"/>
        <w:jc w:val="left"/>
        <w:tblInd w:w="0.0" w:type="dxa"/>
        <w:tblLayout w:type="fixed"/>
        <w:tblLook w:val="0400"/>
      </w:tblPr>
      <w:tblGrid>
        <w:gridCol w:w="12014"/>
        <w:gridCol w:w="707"/>
        <w:gridCol w:w="1558"/>
        <w:gridCol w:w="571"/>
        <w:tblGridChange w:id="0">
          <w:tblGrid>
            <w:gridCol w:w="12014"/>
            <w:gridCol w:w="707"/>
            <w:gridCol w:w="1558"/>
            <w:gridCol w:w="571"/>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3">
            <w:pPr>
              <w:spacing w:line="240" w:lineRule="auto"/>
              <w:rPr>
                <w:rFonts w:ascii="Arial" w:cs="Arial" w:eastAsia="Arial" w:hAnsi="Arial"/>
                <w:b w:val="1"/>
              </w:rPr>
            </w:pPr>
            <w:r w:rsidDel="00000000" w:rsidR="00000000" w:rsidRPr="00000000">
              <w:rPr>
                <w:rFonts w:ascii="Arial" w:cs="Arial" w:eastAsia="Arial" w:hAnsi="Arial"/>
                <w:b w:val="1"/>
                <w:rtl w:val="0"/>
              </w:rPr>
              <w:t xml:space="preserve">PLANSZA INTERAKTYWNA </w:t>
            </w:r>
          </w:p>
          <w:p w:rsidR="00000000" w:rsidDel="00000000" w:rsidP="00000000" w:rsidRDefault="00000000" w:rsidRPr="00000000" w14:paraId="000000C4">
            <w:pPr>
              <w:spacing w:line="240" w:lineRule="auto"/>
              <w:rPr/>
            </w:pPr>
            <w:r w:rsidDel="00000000" w:rsidR="00000000" w:rsidRPr="00000000">
              <w:rPr>
                <w:rFonts w:ascii="Arial" w:cs="Arial" w:eastAsia="Arial" w:hAnsi="Arial"/>
                <w:b w:val="1"/>
                <w:rtl w:val="0"/>
              </w:rPr>
              <w:t xml:space="preserve">„Bezpieczeństwo w porcie lotniczym”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5">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6">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7">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8">
            <w:pPr>
              <w:numPr>
                <w:ilvl w:val="0"/>
                <w:numId w:val="4"/>
              </w:numPr>
              <w:spacing w:line="240" w:lineRule="auto"/>
              <w:ind w:left="360" w:hanging="360"/>
              <w:jc w:val="left"/>
              <w:rPr/>
            </w:pPr>
            <w:r w:rsidDel="00000000" w:rsidR="00000000" w:rsidRPr="00000000">
              <w:rPr>
                <w:rFonts w:ascii="Arial" w:cs="Arial" w:eastAsia="Arial" w:hAnsi="Arial"/>
                <w:color w:val="000000"/>
                <w:rtl w:val="0"/>
              </w:rPr>
              <w:t xml:space="preserve">Przedstawia podstawowe zasady dotyczące:</w:t>
            </w:r>
            <w:r w:rsidDel="00000000" w:rsidR="00000000" w:rsidRPr="00000000">
              <w:rPr>
                <w:rtl w:val="0"/>
              </w:rPr>
            </w:r>
          </w:p>
          <w:p w:rsidR="00000000" w:rsidDel="00000000" w:rsidP="00000000" w:rsidRDefault="00000000" w:rsidRPr="00000000" w14:paraId="000000C9">
            <w:pPr>
              <w:spacing w:line="240" w:lineRule="auto"/>
              <w:ind w:left="1080" w:hanging="720"/>
              <w:jc w:val="left"/>
              <w:rPr>
                <w:color w:val="000000"/>
              </w:rPr>
            </w:pPr>
            <w:r w:rsidDel="00000000" w:rsidR="00000000" w:rsidRPr="00000000">
              <w:rPr>
                <w:rFonts w:ascii="Arial" w:cs="Arial" w:eastAsia="Arial" w:hAnsi="Arial"/>
                <w:color w:val="000000"/>
                <w:rtl w:val="0"/>
              </w:rPr>
              <w:t xml:space="preserve">- zachowania bezpieczeństwa w porcie lotniczym (zasady systemu przepustkowego wynikające ze szkolenia Świadomość ochrony lotnictwa cywilnego)</w:t>
            </w:r>
            <w:r w:rsidDel="00000000" w:rsidR="00000000" w:rsidRPr="00000000">
              <w:rPr>
                <w:rtl w:val="0"/>
              </w:rPr>
            </w:r>
          </w:p>
          <w:p w:rsidR="00000000" w:rsidDel="00000000" w:rsidP="00000000" w:rsidRDefault="00000000" w:rsidRPr="00000000" w14:paraId="000000CA">
            <w:pPr>
              <w:spacing w:line="240" w:lineRule="auto"/>
              <w:ind w:left="1080" w:hanging="720"/>
              <w:jc w:val="left"/>
              <w:rPr>
                <w:color w:val="000000"/>
              </w:rPr>
            </w:pPr>
            <w:r w:rsidDel="00000000" w:rsidR="00000000" w:rsidRPr="00000000">
              <w:rPr>
                <w:rFonts w:ascii="Arial" w:cs="Arial" w:eastAsia="Arial" w:hAnsi="Arial"/>
                <w:color w:val="000000"/>
                <w:rtl w:val="0"/>
              </w:rPr>
              <w:t xml:space="preserve">- działania urządzeń służących do kontroli bezpieczeństwa pasażerów i ich bagażu</w:t>
            </w:r>
            <w:r w:rsidDel="00000000" w:rsidR="00000000" w:rsidRPr="00000000">
              <w:rPr>
                <w:rtl w:val="0"/>
              </w:rPr>
            </w:r>
          </w:p>
          <w:p w:rsidR="00000000" w:rsidDel="00000000" w:rsidP="00000000" w:rsidRDefault="00000000" w:rsidRPr="00000000" w14:paraId="000000CB">
            <w:pPr>
              <w:spacing w:line="240" w:lineRule="auto"/>
              <w:ind w:left="1080" w:hanging="720"/>
              <w:jc w:val="left"/>
              <w:rPr>
                <w:color w:val="000000"/>
              </w:rPr>
            </w:pPr>
            <w:r w:rsidDel="00000000" w:rsidR="00000000" w:rsidRPr="00000000">
              <w:rPr>
                <w:rFonts w:ascii="Arial" w:cs="Arial" w:eastAsia="Arial" w:hAnsi="Arial"/>
                <w:color w:val="000000"/>
                <w:rtl w:val="0"/>
              </w:rPr>
              <w:t xml:space="preserve">- funkcjonowania i zadań Kierownika d/s bezpieczeństwa (SMS)</w:t>
            </w:r>
            <w:r w:rsidDel="00000000" w:rsidR="00000000" w:rsidRPr="00000000">
              <w:rPr>
                <w:rtl w:val="0"/>
              </w:rPr>
            </w:r>
          </w:p>
          <w:p w:rsidR="00000000" w:rsidDel="00000000" w:rsidP="00000000" w:rsidRDefault="00000000" w:rsidRPr="00000000" w14:paraId="000000CC">
            <w:pPr>
              <w:spacing w:line="240" w:lineRule="auto"/>
              <w:ind w:left="1080" w:hanging="720"/>
              <w:jc w:val="left"/>
              <w:rPr>
                <w:color w:val="000000"/>
              </w:rPr>
            </w:pPr>
            <w:r w:rsidDel="00000000" w:rsidR="00000000" w:rsidRPr="00000000">
              <w:rPr>
                <w:rFonts w:ascii="Arial" w:cs="Arial" w:eastAsia="Arial" w:hAnsi="Arial"/>
                <w:color w:val="000000"/>
                <w:rtl w:val="0"/>
              </w:rPr>
              <w:t xml:space="preserve">- korzystania z Podręcznika zarządzania bezpieczeństwem (SMM)</w:t>
            </w:r>
            <w:r w:rsidDel="00000000" w:rsidR="00000000" w:rsidRPr="00000000">
              <w:rPr>
                <w:rtl w:val="0"/>
              </w:rPr>
            </w:r>
          </w:p>
          <w:p w:rsidR="00000000" w:rsidDel="00000000" w:rsidP="00000000" w:rsidRDefault="00000000" w:rsidRPr="00000000" w14:paraId="000000CD">
            <w:pPr>
              <w:spacing w:line="240" w:lineRule="auto"/>
              <w:ind w:left="1080" w:hanging="720"/>
              <w:jc w:val="left"/>
              <w:rPr>
                <w:color w:val="000000"/>
              </w:rPr>
            </w:pPr>
            <w:r w:rsidDel="00000000" w:rsidR="00000000" w:rsidRPr="00000000">
              <w:rPr>
                <w:rFonts w:ascii="Arial" w:cs="Arial" w:eastAsia="Arial" w:hAnsi="Arial"/>
                <w:color w:val="000000"/>
                <w:rtl w:val="0"/>
              </w:rPr>
              <w:t xml:space="preserve">- zadań przedstawiciela PKBWL.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E">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F">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0">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1">
            <w:pPr>
              <w:numPr>
                <w:ilvl w:val="0"/>
                <w:numId w:val="4"/>
              </w:numP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0D2">
            <w:pPr>
              <w:numPr>
                <w:ilvl w:val="1"/>
                <w:numId w:val="4"/>
              </w:numPr>
              <w:spacing w:line="240" w:lineRule="auto"/>
              <w:ind w:left="785" w:hanging="360"/>
              <w:jc w:val="left"/>
              <w:rPr/>
            </w:pPr>
            <w:r w:rsidDel="00000000" w:rsidR="00000000" w:rsidRPr="00000000">
              <w:rPr>
                <w:rFonts w:ascii="Arial" w:cs="Arial" w:eastAsia="Arial" w:hAnsi="Arial"/>
                <w:color w:val="000000"/>
                <w:rtl w:val="0"/>
              </w:rPr>
              <w:t xml:space="preserve">obiekty graficzne (rysunki, schematy, wykresy): obejmujące zadania przedstawicieli zawodów, wzory przepustek lotniskowych, formularze zgłaszania zdarzeń lotniczych, zależności między podmiotami funkcjonującymi w obszarze portu lotniczego</w:t>
            </w:r>
            <w:r w:rsidDel="00000000" w:rsidR="00000000" w:rsidRPr="00000000">
              <w:rPr>
                <w:rtl w:val="0"/>
              </w:rPr>
            </w:r>
          </w:p>
          <w:p w:rsidR="00000000" w:rsidDel="00000000" w:rsidP="00000000" w:rsidRDefault="00000000" w:rsidRPr="00000000" w14:paraId="000000D3">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przypisane obiektom dane tekstowe</w:t>
            </w:r>
          </w:p>
          <w:p w:rsidR="00000000" w:rsidDel="00000000" w:rsidP="00000000" w:rsidRDefault="00000000" w:rsidRPr="00000000" w14:paraId="000000D4">
            <w:pPr>
              <w:numPr>
                <w:ilvl w:val="1"/>
                <w:numId w:val="4"/>
              </w:numPr>
              <w:spacing w:line="240" w:lineRule="auto"/>
              <w:ind w:left="785" w:hanging="360"/>
              <w:jc w:val="left"/>
              <w:rPr/>
            </w:pPr>
            <w:r w:rsidDel="00000000" w:rsidR="00000000" w:rsidRPr="00000000">
              <w:rPr>
                <w:rFonts w:ascii="Arial" w:cs="Arial" w:eastAsia="Arial" w:hAnsi="Arial"/>
                <w:color w:val="000000"/>
                <w:rtl w:val="0"/>
              </w:rPr>
              <w:t xml:space="preserve">zasoby audio: nagrania rozmów między aktorami prezentującymi wymienione postacie, działające w konkretnej sytuacji, odgłosy startujących i lądujących statków powietrznych oraz podstawianego/odstawianego sprzętu do obsługi statków powietrznych; odgłos uderzenia sprzętu (schodów samojezdnych) o kadłub samolotu.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5">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6">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7">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8">
            <w:pPr>
              <w:numPr>
                <w:ilvl w:val="0"/>
                <w:numId w:val="4"/>
              </w:numP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0D9">
            <w:pPr>
              <w:numPr>
                <w:ilvl w:val="1"/>
                <w:numId w:val="4"/>
              </w:numPr>
              <w:spacing w:line="240" w:lineRule="auto"/>
              <w:ind w:left="785" w:hanging="360"/>
              <w:jc w:val="left"/>
              <w:rPr/>
            </w:pPr>
            <w:r w:rsidDel="00000000" w:rsidR="00000000" w:rsidRPr="00000000">
              <w:rPr>
                <w:rFonts w:ascii="Arial" w:cs="Arial" w:eastAsia="Arial" w:hAnsi="Arial"/>
                <w:color w:val="000000"/>
                <w:highlight w:val="white"/>
                <w:rtl w:val="0"/>
              </w:rPr>
              <w:t xml:space="preserve">wskazania obiektu oraz różnej szczegółowości informacji z danego obiektu (statku powietrznego i jego elementów, schodów samojezdnych)</w:t>
            </w:r>
            <w:r w:rsidDel="00000000" w:rsidR="00000000" w:rsidRPr="00000000">
              <w:rPr>
                <w:rtl w:val="0"/>
              </w:rPr>
            </w:r>
          </w:p>
          <w:p w:rsidR="00000000" w:rsidDel="00000000" w:rsidP="00000000" w:rsidRDefault="00000000" w:rsidRPr="00000000" w14:paraId="000000DA">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wyświetlania różnych obszarów/ elementów urządzeń i sprzętu w różnych skalach</w:t>
            </w:r>
          </w:p>
          <w:p w:rsidR="00000000" w:rsidDel="00000000" w:rsidP="00000000" w:rsidRDefault="00000000" w:rsidRPr="00000000" w14:paraId="000000DB">
            <w:pPr>
              <w:numPr>
                <w:ilvl w:val="1"/>
                <w:numId w:val="4"/>
              </w:numPr>
              <w:spacing w:line="240" w:lineRule="auto"/>
              <w:ind w:left="785" w:hanging="360"/>
              <w:jc w:val="left"/>
              <w:rPr/>
            </w:pPr>
            <w:r w:rsidDel="00000000" w:rsidR="00000000" w:rsidRPr="00000000">
              <w:rPr>
                <w:rFonts w:ascii="Arial" w:cs="Arial" w:eastAsia="Arial" w:hAnsi="Arial"/>
                <w:color w:val="000000"/>
                <w:rtl w:val="0"/>
              </w:rPr>
              <w:t xml:space="preserve">rozwinięcia i odsłuchania opisów dotyczących: obsługi statku powietrznego, podstawienia sprzętu pod statek powietrzny, opinii kierownika ds. bezpieczeństwa oraz przedstawiciela PKBWL</w:t>
            </w:r>
            <w:r w:rsidDel="00000000" w:rsidR="00000000" w:rsidRPr="00000000">
              <w:rPr>
                <w:rtl w:val="0"/>
              </w:rPr>
            </w:r>
          </w:p>
          <w:p w:rsidR="00000000" w:rsidDel="00000000" w:rsidP="00000000" w:rsidRDefault="00000000" w:rsidRPr="00000000" w14:paraId="000000DC">
            <w:pPr>
              <w:numPr>
                <w:ilvl w:val="1"/>
                <w:numId w:val="4"/>
              </w:numPr>
              <w:spacing w:line="240" w:lineRule="auto"/>
              <w:ind w:left="785" w:hanging="360"/>
              <w:jc w:val="left"/>
              <w:rPr/>
            </w:pPr>
            <w:r w:rsidDel="00000000" w:rsidR="00000000" w:rsidRPr="00000000">
              <w:rPr>
                <w:rFonts w:ascii="Arial" w:cs="Arial" w:eastAsia="Arial" w:hAnsi="Arial"/>
                <w:color w:val="000000"/>
                <w:rtl w:val="0"/>
              </w:rPr>
              <w:t xml:space="preserve">wydrukowania planszy z opisem</w:t>
            </w:r>
            <w:r w:rsidDel="00000000" w:rsidR="00000000" w:rsidRPr="00000000">
              <w:rPr>
                <w:rtl w:val="0"/>
              </w:rPr>
            </w:r>
          </w:p>
          <w:p w:rsidR="00000000" w:rsidDel="00000000" w:rsidP="00000000" w:rsidRDefault="00000000" w:rsidRPr="00000000" w14:paraId="000000DD">
            <w:pPr>
              <w:numPr>
                <w:ilvl w:val="1"/>
                <w:numId w:val="4"/>
              </w:numPr>
              <w:spacing w:line="240" w:lineRule="auto"/>
              <w:ind w:left="785" w:hanging="360"/>
              <w:jc w:val="left"/>
              <w:rPr/>
            </w:pPr>
            <w:r w:rsidDel="00000000" w:rsidR="00000000" w:rsidRPr="00000000">
              <w:rPr>
                <w:rFonts w:ascii="Arial" w:cs="Arial" w:eastAsia="Arial" w:hAnsi="Arial"/>
                <w:color w:val="000000"/>
                <w:rtl w:val="0"/>
              </w:rPr>
              <w:t xml:space="preserve">włączania/wyłączania ścieżki dźwiękowej</w:t>
            </w:r>
            <w:r w:rsidDel="00000000" w:rsidR="00000000" w:rsidRPr="00000000">
              <w:rPr>
                <w:rtl w:val="0"/>
              </w:rPr>
            </w:r>
          </w:p>
          <w:p w:rsidR="00000000" w:rsidDel="00000000" w:rsidP="00000000" w:rsidRDefault="00000000" w:rsidRPr="00000000" w14:paraId="000000DE">
            <w:pPr>
              <w:numPr>
                <w:ilvl w:val="1"/>
                <w:numId w:val="4"/>
              </w:numPr>
              <w:spacing w:line="240" w:lineRule="auto"/>
              <w:ind w:left="785" w:hanging="360"/>
              <w:jc w:val="left"/>
              <w:rPr/>
            </w:pPr>
            <w:r w:rsidDel="00000000" w:rsidR="00000000" w:rsidRPr="00000000">
              <w:rPr>
                <w:rFonts w:ascii="Arial" w:cs="Arial" w:eastAsia="Arial" w:hAnsi="Arial"/>
                <w:color w:val="000000"/>
                <w:rtl w:val="0"/>
              </w:rPr>
              <w:t xml:space="preserve">wyboru języka napisów i ścieżki dźwiękowej (język polski i angielski)</w:t>
            </w:r>
            <w:r w:rsidDel="00000000" w:rsidR="00000000" w:rsidRPr="00000000">
              <w:rPr>
                <w:rtl w:val="0"/>
              </w:rPr>
            </w:r>
          </w:p>
          <w:p w:rsidR="00000000" w:rsidDel="00000000" w:rsidP="00000000" w:rsidRDefault="00000000" w:rsidRPr="00000000" w14:paraId="000000DF">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przesuwania ramek z tekstem</w:t>
            </w:r>
          </w:p>
          <w:p w:rsidR="00000000" w:rsidDel="00000000" w:rsidP="00000000" w:rsidRDefault="00000000" w:rsidRPr="00000000" w14:paraId="000000E0">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powiększenia elementów złożonych wykresów i grafik </w:t>
            </w:r>
          </w:p>
          <w:p w:rsidR="00000000" w:rsidDel="00000000" w:rsidP="00000000" w:rsidRDefault="00000000" w:rsidRPr="00000000" w14:paraId="000000E1">
            <w:pPr>
              <w:numPr>
                <w:ilvl w:val="1"/>
                <w:numId w:val="4"/>
              </w:numPr>
              <w:spacing w:line="240" w:lineRule="auto"/>
              <w:ind w:left="785" w:hanging="360"/>
              <w:jc w:val="left"/>
              <w:rPr/>
            </w:pPr>
            <w:r w:rsidDel="00000000" w:rsidR="00000000" w:rsidRPr="00000000">
              <w:rPr>
                <w:rFonts w:ascii="Arial" w:cs="Arial" w:eastAsia="Arial" w:hAnsi="Arial"/>
                <w:color w:val="000000"/>
                <w:rtl w:val="0"/>
              </w:rPr>
              <w:t xml:space="preserve">wykorzystania z tablicą interaktywną lub rzutnikiem</w:t>
            </w:r>
            <w:r w:rsidDel="00000000" w:rsidR="00000000" w:rsidRPr="00000000">
              <w:rPr>
                <w:rtl w:val="0"/>
              </w:rPr>
            </w:r>
          </w:p>
          <w:p w:rsidR="00000000" w:rsidDel="00000000" w:rsidP="00000000" w:rsidRDefault="00000000" w:rsidRPr="00000000" w14:paraId="000000E2">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dodawania własnych notatek</w:t>
            </w:r>
          </w:p>
          <w:p w:rsidR="00000000" w:rsidDel="00000000" w:rsidP="00000000" w:rsidRDefault="00000000" w:rsidRPr="00000000" w14:paraId="000000E3">
            <w:pPr>
              <w:numPr>
                <w:ilvl w:val="1"/>
                <w:numId w:val="4"/>
              </w:numPr>
              <w:spacing w:line="240" w:lineRule="auto"/>
              <w:ind w:left="785" w:hanging="360"/>
              <w:jc w:val="left"/>
              <w:rPr/>
            </w:pPr>
            <w:r w:rsidDel="00000000" w:rsidR="00000000" w:rsidRPr="00000000">
              <w:rPr>
                <w:rFonts w:ascii="Arial" w:cs="Arial" w:eastAsia="Arial" w:hAnsi="Arial"/>
                <w:color w:val="000000"/>
                <w:rtl w:val="0"/>
              </w:rPr>
              <w:t xml:space="preserve">dobierania elementów z wirtualnego zasobu/biblioteki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4">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5">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6">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7">
            <w:pPr>
              <w:numPr>
                <w:ilvl w:val="0"/>
                <w:numId w:val="4"/>
              </w:numP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Ma oprawę graficzną  zaprojektowaną przez profesjonalnego grafika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8">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9">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A">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B">
            <w:pPr>
              <w:numPr>
                <w:ilvl w:val="0"/>
                <w:numId w:val="4"/>
              </w:numP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Ścieżka dźwiękowa obejmuje co najmniej:</w:t>
            </w:r>
          </w:p>
          <w:p w:rsidR="00000000" w:rsidDel="00000000" w:rsidP="00000000" w:rsidRDefault="00000000" w:rsidRPr="00000000" w14:paraId="000000EC">
            <w:pPr>
              <w:numPr>
                <w:ilvl w:val="1"/>
                <w:numId w:val="4"/>
              </w:numPr>
              <w:spacing w:line="240" w:lineRule="auto"/>
              <w:ind w:left="785" w:hanging="360"/>
              <w:jc w:val="left"/>
              <w:rPr/>
            </w:pPr>
            <w:r w:rsidDel="00000000" w:rsidR="00000000" w:rsidRPr="00000000">
              <w:rPr>
                <w:rFonts w:ascii="Arial" w:cs="Arial" w:eastAsia="Arial" w:hAnsi="Arial"/>
                <w:color w:val="000000"/>
                <w:rtl w:val="0"/>
              </w:rPr>
              <w:t xml:space="preserve">głos lektora (opisujący zawód, zadania zawodowe oraz zdarzenie i jego uczestników)</w:t>
            </w:r>
            <w:r w:rsidDel="00000000" w:rsidR="00000000" w:rsidRPr="00000000">
              <w:rPr>
                <w:rtl w:val="0"/>
              </w:rPr>
            </w:r>
          </w:p>
          <w:p w:rsidR="00000000" w:rsidDel="00000000" w:rsidP="00000000" w:rsidRDefault="00000000" w:rsidRPr="00000000" w14:paraId="000000ED">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podkład muzyczny</w:t>
            </w:r>
          </w:p>
          <w:p w:rsidR="00000000" w:rsidDel="00000000" w:rsidP="00000000" w:rsidRDefault="00000000" w:rsidRPr="00000000" w14:paraId="000000EE">
            <w:pPr>
              <w:numPr>
                <w:ilvl w:val="1"/>
                <w:numId w:val="4"/>
              </w:numPr>
              <w:spacing w:line="240" w:lineRule="auto"/>
              <w:ind w:left="785" w:hanging="360"/>
              <w:jc w:val="left"/>
              <w:rPr/>
            </w:pPr>
            <w:r w:rsidDel="00000000" w:rsidR="00000000" w:rsidRPr="00000000">
              <w:rPr>
                <w:rFonts w:ascii="Arial" w:cs="Arial" w:eastAsia="Arial" w:hAnsi="Arial"/>
                <w:color w:val="000000"/>
                <w:rtl w:val="0"/>
              </w:rPr>
              <w:t xml:space="preserve">odgłosy typowe obrazujące funkcjonowanie portu lotniczego.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F">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0">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1">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2">
            <w:pPr>
              <w:numPr>
                <w:ilvl w:val="0"/>
                <w:numId w:val="4"/>
              </w:numP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Teksty pisane są poprawną polszczyzną  oraz językiem angielskim z użyciem słownictwa zawodowego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3">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4">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5">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6">
            <w:pPr>
              <w:numPr>
                <w:ilvl w:val="0"/>
                <w:numId w:val="4"/>
              </w:numPr>
              <w:spacing w:line="240" w:lineRule="auto"/>
              <w:ind w:left="360" w:hanging="360"/>
              <w:jc w:val="left"/>
              <w:rPr/>
            </w:pPr>
            <w:r w:rsidDel="00000000" w:rsidR="00000000" w:rsidRPr="00000000">
              <w:rPr>
                <w:rFonts w:ascii="Arial" w:cs="Arial" w:eastAsia="Arial" w:hAnsi="Arial"/>
                <w:color w:val="000000"/>
                <w:rtl w:val="0"/>
              </w:rPr>
              <w:t xml:space="preserve">Szczegółowość i jakość odwzorowanej rzeczywistości jest zweryfikowana przez eksperta w zakresie kwalifikacji TLO.02. Obsługa operacyjna portu lotniczego i współpraca ze służbami żeglugi powietrznej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7">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8">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9">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A">
            <w:pPr>
              <w:numPr>
                <w:ilvl w:val="0"/>
                <w:numId w:val="4"/>
              </w:numP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i/ lub animacje umożliwiające  przejście do innych składowych e-zasobu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B">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C">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D">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E">
            <w:pPr>
              <w:numPr>
                <w:ilvl w:val="0"/>
                <w:numId w:val="4"/>
              </w:numPr>
              <w:spacing w:line="240" w:lineRule="auto"/>
              <w:ind w:left="360" w:hanging="360"/>
              <w:jc w:val="left"/>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TLO.02. Obsługa operacyjna portu lotniczego i współpraca ze służbami żeglugi powietrznej.</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F">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0">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1">
            <w:pPr>
              <w:spacing w:line="240" w:lineRule="auto"/>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02">
      <w:pPr>
        <w:rPr/>
      </w:pPr>
      <w:r w:rsidDel="00000000" w:rsidR="00000000" w:rsidRPr="00000000">
        <w:rPr>
          <w:rtl w:val="0"/>
        </w:rPr>
      </w:r>
    </w:p>
    <w:tbl>
      <w:tblPr>
        <w:tblStyle w:val="Table4"/>
        <w:tblW w:w="14850.0" w:type="dxa"/>
        <w:jc w:val="left"/>
        <w:tblInd w:w="0.0" w:type="dxa"/>
        <w:tblLayout w:type="fixed"/>
        <w:tblLook w:val="0400"/>
      </w:tblPr>
      <w:tblGrid>
        <w:gridCol w:w="12014"/>
        <w:gridCol w:w="707"/>
        <w:gridCol w:w="1558"/>
        <w:gridCol w:w="571"/>
        <w:tblGridChange w:id="0">
          <w:tblGrid>
            <w:gridCol w:w="12014"/>
            <w:gridCol w:w="707"/>
            <w:gridCol w:w="1558"/>
            <w:gridCol w:w="571"/>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3">
            <w:pPr>
              <w:spacing w:line="240" w:lineRule="auto"/>
              <w:rPr>
                <w:rFonts w:ascii="Arial" w:cs="Arial" w:eastAsia="Arial" w:hAnsi="Arial"/>
                <w:b w:val="1"/>
              </w:rPr>
            </w:pPr>
            <w:r w:rsidDel="00000000" w:rsidR="00000000" w:rsidRPr="00000000">
              <w:rPr>
                <w:rFonts w:ascii="Arial" w:cs="Arial" w:eastAsia="Arial" w:hAnsi="Arial"/>
                <w:b w:val="1"/>
                <w:rtl w:val="0"/>
              </w:rPr>
              <w:t xml:space="preserve">INTERAKTYWNE MATERIAŁY SPRAWDZAJĄCE /ĆWICZENIOWE </w:t>
            </w:r>
          </w:p>
          <w:p w:rsidR="00000000" w:rsidDel="00000000" w:rsidP="00000000" w:rsidRDefault="00000000" w:rsidRPr="00000000" w14:paraId="00000104">
            <w:pPr>
              <w:spacing w:line="240" w:lineRule="auto"/>
              <w:rPr/>
            </w:pPr>
            <w:r w:rsidDel="00000000" w:rsidR="00000000" w:rsidRPr="00000000">
              <w:rPr>
                <w:rFonts w:ascii="Arial" w:cs="Arial" w:eastAsia="Arial" w:hAnsi="Arial"/>
                <w:b w:val="1"/>
                <w:rtl w:val="0"/>
              </w:rPr>
              <w:t xml:space="preserve">„Bezpieczeństwo w porcie lotniczym”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5">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6">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7">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8">
            <w:pPr>
              <w:numPr>
                <w:ilvl w:val="0"/>
                <w:numId w:val="4"/>
              </w:numPr>
              <w:spacing w:line="240" w:lineRule="auto"/>
              <w:ind w:left="360" w:hanging="360"/>
              <w:jc w:val="left"/>
              <w:rPr/>
            </w:pPr>
            <w:r w:rsidDel="00000000" w:rsidR="00000000" w:rsidRPr="00000000">
              <w:rPr>
                <w:rFonts w:ascii="Arial" w:cs="Arial" w:eastAsia="Arial" w:hAnsi="Arial"/>
                <w:color w:val="000000"/>
                <w:rtl w:val="0"/>
              </w:rPr>
              <w:t xml:space="preserve">Pozwalają sprawdzić poziom opanowania wiedzy i umiejętności z zakresu kwalifikacji TLO.02. Obsługa operacyjna portu lotniczego i współpraca ze służbami żeglugi powietrznej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9">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A">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B">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C">
            <w:pPr>
              <w:numPr>
                <w:ilvl w:val="0"/>
                <w:numId w:val="4"/>
              </w:numPr>
              <w:spacing w:line="240" w:lineRule="auto"/>
              <w:ind w:left="360" w:hanging="360"/>
              <w:jc w:val="left"/>
              <w:rPr/>
            </w:pPr>
            <w:r w:rsidDel="00000000" w:rsidR="00000000" w:rsidRPr="00000000">
              <w:rPr>
                <w:rFonts w:ascii="Arial" w:cs="Arial" w:eastAsia="Arial" w:hAnsi="Arial"/>
                <w:color w:val="000000"/>
                <w:rtl w:val="0"/>
              </w:rPr>
              <w:t xml:space="preserve">Testy pisane są lub recenzowane przez eksperta - nauczyciela lub egzaminatora w zawodzie </w:t>
            </w:r>
            <w:r w:rsidDel="00000000" w:rsidR="00000000" w:rsidRPr="00000000">
              <w:rPr>
                <w:rFonts w:ascii="Arial" w:cs="Arial" w:eastAsia="Arial" w:hAnsi="Arial"/>
                <w:color w:val="000000"/>
                <w:sz w:val="24"/>
                <w:szCs w:val="24"/>
                <w:rtl w:val="0"/>
              </w:rPr>
              <w:t xml:space="preserve">Technik lotniskowych służb operacyjnych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D">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E">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F">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0">
            <w:pPr>
              <w:numPr>
                <w:ilvl w:val="0"/>
                <w:numId w:val="4"/>
              </w:numPr>
              <w:spacing w:line="240" w:lineRule="auto"/>
              <w:ind w:left="360" w:hanging="360"/>
              <w:jc w:val="left"/>
              <w:rPr/>
            </w:pPr>
            <w:r w:rsidDel="00000000" w:rsidR="00000000" w:rsidRPr="00000000">
              <w:rPr>
                <w:rFonts w:ascii="Arial" w:cs="Arial" w:eastAsia="Arial" w:hAnsi="Arial"/>
                <w:color w:val="000000"/>
                <w:rtl w:val="0"/>
              </w:rPr>
              <w:t xml:space="preserve">Zawierają co najmniej 3 formy testowych spośród:</w:t>
            </w:r>
            <w:r w:rsidDel="00000000" w:rsidR="00000000" w:rsidRPr="00000000">
              <w:rPr>
                <w:rtl w:val="0"/>
              </w:rPr>
            </w:r>
          </w:p>
          <w:p w:rsidR="00000000" w:rsidDel="00000000" w:rsidP="00000000" w:rsidRDefault="00000000" w:rsidRPr="00000000" w14:paraId="00000111">
            <w:pPr>
              <w:numPr>
                <w:ilvl w:val="0"/>
                <w:numId w:val="2"/>
              </w:numPr>
              <w:spacing w:line="240" w:lineRule="auto"/>
              <w:ind w:left="720" w:hanging="360"/>
              <w:jc w:val="left"/>
              <w:rPr/>
            </w:pPr>
            <w:r w:rsidDel="00000000" w:rsidR="00000000" w:rsidRPr="00000000">
              <w:rPr>
                <w:rFonts w:ascii="Arial" w:cs="Arial" w:eastAsia="Arial" w:hAnsi="Arial"/>
                <w:color w:val="000000"/>
                <w:rtl w:val="0"/>
              </w:rPr>
              <w:t xml:space="preserve">testy wielokrotnego wyboru z jedną lub wieloma odpowiedziami prawidłowymi zawierający min. 30 pytań</w:t>
            </w:r>
            <w:r w:rsidDel="00000000" w:rsidR="00000000" w:rsidRPr="00000000">
              <w:rPr>
                <w:rtl w:val="0"/>
              </w:rPr>
            </w:r>
          </w:p>
          <w:p w:rsidR="00000000" w:rsidDel="00000000" w:rsidP="00000000" w:rsidRDefault="00000000" w:rsidRPr="00000000" w14:paraId="00000112">
            <w:pPr>
              <w:numPr>
                <w:ilvl w:val="0"/>
                <w:numId w:val="2"/>
              </w:numPr>
              <w:spacing w:line="240"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dobierania w pary, </w:t>
            </w:r>
          </w:p>
          <w:p w:rsidR="00000000" w:rsidDel="00000000" w:rsidP="00000000" w:rsidRDefault="00000000" w:rsidRPr="00000000" w14:paraId="00000113">
            <w:pPr>
              <w:numPr>
                <w:ilvl w:val="0"/>
                <w:numId w:val="2"/>
              </w:numPr>
              <w:spacing w:line="240"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z lukami, </w:t>
            </w:r>
          </w:p>
          <w:p w:rsidR="00000000" w:rsidDel="00000000" w:rsidP="00000000" w:rsidRDefault="00000000" w:rsidRPr="00000000" w14:paraId="00000114">
            <w:pPr>
              <w:numPr>
                <w:ilvl w:val="0"/>
                <w:numId w:val="2"/>
              </w:numPr>
              <w:spacing w:line="240" w:lineRule="auto"/>
              <w:ind w:left="720" w:hanging="360"/>
              <w:jc w:val="left"/>
              <w:rPr/>
            </w:pPr>
            <w:r w:rsidDel="00000000" w:rsidR="00000000" w:rsidRPr="00000000">
              <w:rPr>
                <w:rFonts w:ascii="Arial" w:cs="Arial" w:eastAsia="Arial" w:hAnsi="Arial"/>
                <w:color w:val="000000"/>
                <w:rtl w:val="0"/>
              </w:rPr>
              <w:t xml:space="preserve">zadania ukierunkowane na grupowanie, uporządkowanie,</w:t>
            </w:r>
            <w:r w:rsidDel="00000000" w:rsidR="00000000" w:rsidRPr="00000000">
              <w:rPr>
                <w:rtl w:val="0"/>
              </w:rPr>
            </w:r>
          </w:p>
          <w:p w:rsidR="00000000" w:rsidDel="00000000" w:rsidP="00000000" w:rsidRDefault="00000000" w:rsidRPr="00000000" w14:paraId="00000115">
            <w:pPr>
              <w:numPr>
                <w:ilvl w:val="0"/>
                <w:numId w:val="2"/>
              </w:numPr>
              <w:spacing w:line="240"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testy samosprawdzające,</w:t>
            </w:r>
          </w:p>
          <w:p w:rsidR="00000000" w:rsidDel="00000000" w:rsidP="00000000" w:rsidRDefault="00000000" w:rsidRPr="00000000" w14:paraId="00000116">
            <w:pPr>
              <w:numPr>
                <w:ilvl w:val="0"/>
                <w:numId w:val="2"/>
              </w:numPr>
              <w:spacing w:line="240" w:lineRule="auto"/>
              <w:ind w:left="720" w:hanging="360"/>
              <w:jc w:val="left"/>
              <w:rPr/>
            </w:pPr>
            <w:r w:rsidDel="00000000" w:rsidR="00000000" w:rsidRPr="00000000">
              <w:rPr>
                <w:rFonts w:ascii="Arial" w:cs="Arial" w:eastAsia="Arial" w:hAnsi="Arial"/>
                <w:color w:val="000000"/>
                <w:rtl w:val="0"/>
              </w:rPr>
              <w:t xml:space="preserve">zadania z możliwością użycia materiałów audio-video.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7">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8">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9">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A">
            <w:pPr>
              <w:numPr>
                <w:ilvl w:val="0"/>
                <w:numId w:val="4"/>
              </w:numPr>
              <w:spacing w:line="240" w:lineRule="auto"/>
              <w:ind w:left="360" w:hanging="360"/>
              <w:jc w:val="left"/>
              <w:rPr/>
            </w:pPr>
            <w:r w:rsidDel="00000000" w:rsidR="00000000" w:rsidRPr="00000000">
              <w:rPr>
                <w:rFonts w:ascii="Arial" w:cs="Arial" w:eastAsia="Arial" w:hAnsi="Arial"/>
                <w:color w:val="000000"/>
                <w:rtl w:val="0"/>
              </w:rPr>
              <w:t xml:space="preserve">Zadania mają różne poziomy trudności, minimum 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B">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C">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D">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E">
            <w:pPr>
              <w:numPr>
                <w:ilvl w:val="0"/>
                <w:numId w:val="4"/>
              </w:numP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zawierają polecenia do wykonania w formie audio i tekstowej</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F">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0">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1">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2">
            <w:pPr>
              <w:numPr>
                <w:ilvl w:val="0"/>
                <w:numId w:val="4"/>
              </w:numP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Dają możliwość co najmniej: </w:t>
            </w:r>
          </w:p>
          <w:p w:rsidR="00000000" w:rsidDel="00000000" w:rsidP="00000000" w:rsidRDefault="00000000" w:rsidRPr="00000000" w14:paraId="00000123">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wykorzystania w procesie dydaktycznym i do samokontroli </w:t>
            </w:r>
          </w:p>
          <w:p w:rsidR="00000000" w:rsidDel="00000000" w:rsidP="00000000" w:rsidRDefault="00000000" w:rsidRPr="00000000" w14:paraId="00000124">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sprawdzenia poprawności wykonania zadania</w:t>
            </w:r>
          </w:p>
          <w:p w:rsidR="00000000" w:rsidDel="00000000" w:rsidP="00000000" w:rsidRDefault="00000000" w:rsidRPr="00000000" w14:paraId="00000125">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wielokrotnego powtórzenia wykonania ćwiczenia i jego sprawdzenia, aż do momentu wykonania go w pełni poprawnie </w:t>
            </w:r>
          </w:p>
          <w:p w:rsidR="00000000" w:rsidDel="00000000" w:rsidP="00000000" w:rsidRDefault="00000000" w:rsidRPr="00000000" w14:paraId="00000126">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wyświetlania wskazówek naprowadzających w przypadku błędnej odpowiedzi </w:t>
            </w:r>
          </w:p>
          <w:p w:rsidR="00000000" w:rsidDel="00000000" w:rsidP="00000000" w:rsidRDefault="00000000" w:rsidRPr="00000000" w14:paraId="00000127">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informacji zwrotnych dotyczących oceny realizacji zadania opartych na zasadach oceniania kształtującego np. "jeśli rozwiązałeś to zadanie to znaczy, że.......","jeśli miałeś trudności z wykonaniem tego zadania wróć do...........i spróbuj jeszcze raz wykonać......."wskazując uczniowi jego mocne strony i drogi osiągnięcia sukcesu</w:t>
            </w:r>
          </w:p>
          <w:p w:rsidR="00000000" w:rsidDel="00000000" w:rsidP="00000000" w:rsidRDefault="00000000" w:rsidRPr="00000000" w14:paraId="00000128">
            <w:pPr>
              <w:numPr>
                <w:ilvl w:val="1"/>
                <w:numId w:val="4"/>
              </w:numPr>
              <w:spacing w:line="240" w:lineRule="auto"/>
              <w:ind w:left="785" w:hanging="360"/>
              <w:jc w:val="left"/>
              <w:rPr/>
            </w:pPr>
            <w:r w:rsidDel="00000000" w:rsidR="00000000" w:rsidRPr="00000000">
              <w:rPr>
                <w:rFonts w:ascii="Arial" w:cs="Arial" w:eastAsia="Arial" w:hAnsi="Arial"/>
                <w:color w:val="000000"/>
                <w:rtl w:val="0"/>
              </w:rPr>
              <w:t xml:space="preserve">udostępnienia uzyskanego wyniku na najpopularniejszych portalach społecznościowych.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9">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A">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B">
            <w:pPr>
              <w:spacing w:line="240" w:lineRule="auto"/>
              <w:ind w:left="360" w:firstLine="0"/>
              <w:jc w:val="both"/>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C">
            <w:pPr>
              <w:numPr>
                <w:ilvl w:val="0"/>
                <w:numId w:val="4"/>
              </w:numP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wykonywane mają możliwość ilustrowania odpowiednim rysunkiem wyniku zadania kontrolnego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D">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E">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F">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0">
            <w:pPr>
              <w:numPr>
                <w:ilvl w:val="0"/>
                <w:numId w:val="4"/>
              </w:numP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Każde zadanie musi być osobnym obiektem.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1">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2">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3">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4">
            <w:pPr>
              <w:numPr>
                <w:ilvl w:val="0"/>
                <w:numId w:val="4"/>
              </w:numPr>
              <w:spacing w:line="240" w:lineRule="auto"/>
              <w:ind w:left="360" w:hanging="360"/>
              <w:jc w:val="left"/>
              <w:rPr/>
            </w:pPr>
            <w:r w:rsidDel="00000000" w:rsidR="00000000" w:rsidRPr="00000000">
              <w:rPr>
                <w:rFonts w:ascii="Arial" w:cs="Arial" w:eastAsia="Arial" w:hAnsi="Arial"/>
                <w:color w:val="000000"/>
                <w:rtl w:val="0"/>
              </w:rPr>
              <w:t xml:space="preserve">Zawiera symbole graficzne i/lub elementy dynamiczne, animacje umożliwiające  przejście do innych składowych e-zasobu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5">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6">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7">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8">
            <w:pPr>
              <w:numPr>
                <w:ilvl w:val="0"/>
                <w:numId w:val="4"/>
              </w:numPr>
              <w:spacing w:line="240" w:lineRule="auto"/>
              <w:ind w:left="360" w:hanging="360"/>
              <w:jc w:val="left"/>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TLO.02. Obsługa operacyjna portu lotniczego i współpraca ze służbami żeglugi powietrznej.</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9">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A">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B">
            <w:pPr>
              <w:spacing w:line="240" w:lineRule="auto"/>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3C">
      <w:pPr>
        <w:spacing w:line="240" w:lineRule="auto"/>
        <w:rPr>
          <w:rFonts w:ascii="Arial" w:cs="Arial" w:eastAsia="Arial" w:hAnsi="Arial"/>
        </w:rPr>
      </w:pPr>
      <w:r w:rsidDel="00000000" w:rsidR="00000000" w:rsidRPr="00000000">
        <w:rPr>
          <w:rtl w:val="0"/>
        </w:rPr>
      </w:r>
    </w:p>
    <w:tbl>
      <w:tblPr>
        <w:tblStyle w:val="Table5"/>
        <w:tblW w:w="14850.0" w:type="dxa"/>
        <w:jc w:val="left"/>
        <w:tblInd w:w="0.0" w:type="dxa"/>
        <w:tblLayout w:type="fixed"/>
        <w:tblLook w:val="0400"/>
      </w:tblPr>
      <w:tblGrid>
        <w:gridCol w:w="12014"/>
        <w:gridCol w:w="707"/>
        <w:gridCol w:w="1558"/>
        <w:gridCol w:w="571"/>
        <w:tblGridChange w:id="0">
          <w:tblGrid>
            <w:gridCol w:w="12014"/>
            <w:gridCol w:w="707"/>
            <w:gridCol w:w="1558"/>
            <w:gridCol w:w="571"/>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D">
            <w:pPr>
              <w:spacing w:line="240" w:lineRule="auto"/>
              <w:rPr/>
            </w:pPr>
            <w:r w:rsidDel="00000000" w:rsidR="00000000" w:rsidRPr="00000000">
              <w:rPr>
                <w:rFonts w:ascii="Arial" w:cs="Arial" w:eastAsia="Arial" w:hAnsi="Arial"/>
                <w:b w:val="1"/>
                <w:rtl w:val="0"/>
              </w:rPr>
              <w:t xml:space="preserve">SŁOWNIK POJĘĆ DLA E-ZASOBU   „Bezpieczeństwo w porcie lotniczym”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E">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F">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0">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1">
            <w:pPr>
              <w:numPr>
                <w:ilvl w:val="0"/>
                <w:numId w:val="4"/>
              </w:numPr>
              <w:spacing w:line="240" w:lineRule="auto"/>
              <w:ind w:left="360" w:hanging="360"/>
              <w:jc w:val="left"/>
              <w:rPr/>
            </w:pPr>
            <w:r w:rsidDel="00000000" w:rsidR="00000000" w:rsidRPr="00000000">
              <w:rPr>
                <w:rFonts w:ascii="Arial" w:cs="Arial" w:eastAsia="Arial" w:hAnsi="Arial"/>
                <w:color w:val="000000"/>
                <w:rtl w:val="0"/>
              </w:rPr>
              <w:t xml:space="preserve">Zawiera słownictwo fachowe /specjalistyczne, które występuje w całym e-zasobie wraz z wyjaśnieniami/definicjami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2">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3">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4">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5">
            <w:pPr>
              <w:numPr>
                <w:ilvl w:val="0"/>
                <w:numId w:val="4"/>
              </w:numP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146">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instrukcję/wskazówki korzystania ze słownika</w:t>
            </w:r>
          </w:p>
          <w:p w:rsidR="00000000" w:rsidDel="00000000" w:rsidP="00000000" w:rsidRDefault="00000000" w:rsidRPr="00000000" w14:paraId="00000147">
            <w:pPr>
              <w:numPr>
                <w:ilvl w:val="1"/>
                <w:numId w:val="4"/>
              </w:numPr>
              <w:spacing w:line="240" w:lineRule="auto"/>
              <w:ind w:left="785" w:hanging="360"/>
              <w:jc w:val="left"/>
              <w:rPr/>
            </w:pPr>
            <w:r w:rsidDel="00000000" w:rsidR="00000000" w:rsidRPr="00000000">
              <w:rPr>
                <w:rFonts w:ascii="Arial" w:cs="Arial" w:eastAsia="Arial" w:hAnsi="Arial"/>
                <w:color w:val="000000"/>
                <w:rtl w:val="0"/>
              </w:rPr>
              <w:t xml:space="preserve">tekst o objętości min. 1 maks. 10 stron </w:t>
            </w:r>
            <w:r w:rsidDel="00000000" w:rsidR="00000000" w:rsidRPr="00000000">
              <w:rPr>
                <w:rtl w:val="0"/>
              </w:rPr>
            </w:r>
          </w:p>
          <w:p w:rsidR="00000000" w:rsidDel="00000000" w:rsidP="00000000" w:rsidRDefault="00000000" w:rsidRPr="00000000" w14:paraId="00000148">
            <w:pPr>
              <w:numPr>
                <w:ilvl w:val="1"/>
                <w:numId w:val="4"/>
              </w:numPr>
              <w:spacing w:line="240" w:lineRule="auto"/>
              <w:ind w:left="785" w:hanging="360"/>
              <w:jc w:val="left"/>
              <w:rPr/>
            </w:pPr>
            <w:r w:rsidDel="00000000" w:rsidR="00000000" w:rsidRPr="00000000">
              <w:rPr>
                <w:rFonts w:ascii="Arial" w:cs="Arial" w:eastAsia="Arial" w:hAnsi="Arial"/>
                <w:color w:val="000000"/>
                <w:rtl w:val="0"/>
              </w:rPr>
              <w:t xml:space="preserve">minimum  haseł:</w:t>
            </w:r>
            <w:r w:rsidDel="00000000" w:rsidR="00000000" w:rsidRPr="00000000">
              <w:rPr>
                <w:rtl w:val="0"/>
              </w:rPr>
            </w:r>
          </w:p>
          <w:p w:rsidR="00000000" w:rsidDel="00000000" w:rsidP="00000000" w:rsidRDefault="00000000" w:rsidRPr="00000000" w14:paraId="00000149">
            <w:pPr>
              <w:spacing w:line="240" w:lineRule="auto"/>
              <w:ind w:left="1505" w:hanging="720"/>
              <w:jc w:val="left"/>
              <w:rPr>
                <w:color w:val="000000"/>
              </w:rPr>
            </w:pPr>
            <w:r w:rsidDel="00000000" w:rsidR="00000000" w:rsidRPr="00000000">
              <w:rPr>
                <w:rFonts w:ascii="Arial" w:cs="Arial" w:eastAsia="Arial" w:hAnsi="Arial"/>
                <w:color w:val="000000"/>
                <w:rtl w:val="0"/>
              </w:rPr>
              <w:t xml:space="preserve">- SMS</w:t>
            </w:r>
            <w:r w:rsidDel="00000000" w:rsidR="00000000" w:rsidRPr="00000000">
              <w:rPr>
                <w:rtl w:val="0"/>
              </w:rPr>
            </w:r>
          </w:p>
          <w:p w:rsidR="00000000" w:rsidDel="00000000" w:rsidP="00000000" w:rsidRDefault="00000000" w:rsidRPr="00000000" w14:paraId="0000014A">
            <w:pPr>
              <w:spacing w:line="240" w:lineRule="auto"/>
              <w:ind w:left="1505" w:hanging="720"/>
              <w:jc w:val="left"/>
              <w:rPr>
                <w:color w:val="000000"/>
              </w:rPr>
            </w:pPr>
            <w:r w:rsidDel="00000000" w:rsidR="00000000" w:rsidRPr="00000000">
              <w:rPr>
                <w:rFonts w:ascii="Arial" w:cs="Arial" w:eastAsia="Arial" w:hAnsi="Arial"/>
                <w:color w:val="000000"/>
                <w:rtl w:val="0"/>
              </w:rPr>
              <w:t xml:space="preserve">- PKBWL</w:t>
            </w:r>
            <w:r w:rsidDel="00000000" w:rsidR="00000000" w:rsidRPr="00000000">
              <w:rPr>
                <w:rtl w:val="0"/>
              </w:rPr>
            </w:r>
          </w:p>
          <w:p w:rsidR="00000000" w:rsidDel="00000000" w:rsidP="00000000" w:rsidRDefault="00000000" w:rsidRPr="00000000" w14:paraId="0000014B">
            <w:pPr>
              <w:spacing w:line="240" w:lineRule="auto"/>
              <w:ind w:left="1505" w:hanging="720"/>
              <w:jc w:val="left"/>
              <w:rPr>
                <w:color w:val="000000"/>
              </w:rPr>
            </w:pPr>
            <w:r w:rsidDel="00000000" w:rsidR="00000000" w:rsidRPr="00000000">
              <w:rPr>
                <w:rFonts w:ascii="Arial" w:cs="Arial" w:eastAsia="Arial" w:hAnsi="Arial"/>
                <w:color w:val="000000"/>
                <w:rtl w:val="0"/>
              </w:rPr>
              <w:t xml:space="preserve">- Kierownik zarządzania bezpieczeństwem</w:t>
            </w:r>
            <w:r w:rsidDel="00000000" w:rsidR="00000000" w:rsidRPr="00000000">
              <w:rPr>
                <w:rtl w:val="0"/>
              </w:rPr>
            </w:r>
          </w:p>
          <w:p w:rsidR="00000000" w:rsidDel="00000000" w:rsidP="00000000" w:rsidRDefault="00000000" w:rsidRPr="00000000" w14:paraId="0000014C">
            <w:pPr>
              <w:spacing w:line="240" w:lineRule="auto"/>
              <w:ind w:left="1505" w:hanging="720"/>
              <w:jc w:val="left"/>
              <w:rPr>
                <w:color w:val="000000"/>
              </w:rPr>
            </w:pPr>
            <w:r w:rsidDel="00000000" w:rsidR="00000000" w:rsidRPr="00000000">
              <w:rPr>
                <w:rFonts w:ascii="Arial" w:cs="Arial" w:eastAsia="Arial" w:hAnsi="Arial"/>
                <w:color w:val="000000"/>
                <w:rtl w:val="0"/>
              </w:rPr>
              <w:t xml:space="preserve"> -formularz zdarzenia lotniczego</w:t>
            </w:r>
            <w:r w:rsidDel="00000000" w:rsidR="00000000" w:rsidRPr="00000000">
              <w:rPr>
                <w:rtl w:val="0"/>
              </w:rPr>
            </w:r>
          </w:p>
          <w:p w:rsidR="00000000" w:rsidDel="00000000" w:rsidP="00000000" w:rsidRDefault="00000000" w:rsidRPr="00000000" w14:paraId="0000014D">
            <w:pPr>
              <w:spacing w:line="240" w:lineRule="auto"/>
              <w:ind w:left="1505" w:hanging="720"/>
              <w:jc w:val="left"/>
              <w:rPr>
                <w:color w:val="000000"/>
              </w:rPr>
            </w:pPr>
            <w:r w:rsidDel="00000000" w:rsidR="00000000" w:rsidRPr="00000000">
              <w:rPr>
                <w:rFonts w:ascii="Arial" w:cs="Arial" w:eastAsia="Arial" w:hAnsi="Arial"/>
                <w:color w:val="000000"/>
                <w:rtl w:val="0"/>
              </w:rPr>
              <w:t xml:space="preserve">- ERP</w:t>
            </w:r>
            <w:r w:rsidDel="00000000" w:rsidR="00000000" w:rsidRPr="00000000">
              <w:rPr>
                <w:rtl w:val="0"/>
              </w:rPr>
            </w:r>
          </w:p>
          <w:p w:rsidR="00000000" w:rsidDel="00000000" w:rsidP="00000000" w:rsidRDefault="00000000" w:rsidRPr="00000000" w14:paraId="0000014E">
            <w:pPr>
              <w:spacing w:line="240" w:lineRule="auto"/>
              <w:ind w:left="1505" w:hanging="720"/>
              <w:jc w:val="left"/>
              <w:rPr>
                <w:color w:val="000000"/>
              </w:rPr>
            </w:pPr>
            <w:r w:rsidDel="00000000" w:rsidR="00000000" w:rsidRPr="00000000">
              <w:rPr>
                <w:rFonts w:ascii="Arial" w:cs="Arial" w:eastAsia="Arial" w:hAnsi="Arial"/>
                <w:color w:val="000000"/>
                <w:rtl w:val="0"/>
              </w:rPr>
              <w:t xml:space="preserve">- Plan działania w sytuacji zagrożenia</w:t>
            </w:r>
            <w:r w:rsidDel="00000000" w:rsidR="00000000" w:rsidRPr="00000000">
              <w:rPr>
                <w:rtl w:val="0"/>
              </w:rPr>
            </w:r>
          </w:p>
          <w:p w:rsidR="00000000" w:rsidDel="00000000" w:rsidP="00000000" w:rsidRDefault="00000000" w:rsidRPr="00000000" w14:paraId="0000014F">
            <w:pPr>
              <w:spacing w:line="240" w:lineRule="auto"/>
              <w:ind w:left="1505" w:hanging="720"/>
              <w:jc w:val="left"/>
              <w:rPr>
                <w:color w:val="000000"/>
              </w:rPr>
            </w:pPr>
            <w:r w:rsidDel="00000000" w:rsidR="00000000" w:rsidRPr="00000000">
              <w:rPr>
                <w:rFonts w:ascii="Arial" w:cs="Arial" w:eastAsia="Arial" w:hAnsi="Arial"/>
                <w:color w:val="000000"/>
                <w:rtl w:val="0"/>
              </w:rPr>
              <w:t xml:space="preserve">- PDSZ</w:t>
            </w:r>
            <w:r w:rsidDel="00000000" w:rsidR="00000000" w:rsidRPr="00000000">
              <w:rPr>
                <w:rtl w:val="0"/>
              </w:rPr>
            </w:r>
          </w:p>
          <w:p w:rsidR="00000000" w:rsidDel="00000000" w:rsidP="00000000" w:rsidRDefault="00000000" w:rsidRPr="00000000" w14:paraId="00000150">
            <w:pPr>
              <w:spacing w:line="240" w:lineRule="auto"/>
              <w:ind w:left="1505" w:hanging="720"/>
              <w:jc w:val="left"/>
              <w:rPr>
                <w:color w:val="000000"/>
              </w:rPr>
            </w:pPr>
            <w:r w:rsidDel="00000000" w:rsidR="00000000" w:rsidRPr="00000000">
              <w:rPr>
                <w:rFonts w:ascii="Arial" w:cs="Arial" w:eastAsia="Arial" w:hAnsi="Arial"/>
                <w:color w:val="000000"/>
                <w:rtl w:val="0"/>
              </w:rPr>
              <w:t xml:space="preserve">- system przepustowy</w:t>
            </w:r>
            <w:r w:rsidDel="00000000" w:rsidR="00000000" w:rsidRPr="00000000">
              <w:rPr>
                <w:rtl w:val="0"/>
              </w:rPr>
            </w:r>
          </w:p>
          <w:p w:rsidR="00000000" w:rsidDel="00000000" w:rsidP="00000000" w:rsidRDefault="00000000" w:rsidRPr="00000000" w14:paraId="00000151">
            <w:pPr>
              <w:spacing w:line="240" w:lineRule="auto"/>
              <w:ind w:left="1505" w:hanging="720"/>
              <w:jc w:val="left"/>
              <w:rPr>
                <w:color w:val="000000"/>
              </w:rPr>
            </w:pPr>
            <w:r w:rsidDel="00000000" w:rsidR="00000000" w:rsidRPr="00000000">
              <w:rPr>
                <w:rFonts w:ascii="Arial" w:cs="Arial" w:eastAsia="Arial" w:hAnsi="Arial"/>
                <w:color w:val="000000"/>
                <w:rtl w:val="0"/>
              </w:rPr>
              <w:t xml:space="preserve"> - Świadomość ochrony lotnictwa cywilnego</w:t>
            </w:r>
            <w:r w:rsidDel="00000000" w:rsidR="00000000" w:rsidRPr="00000000">
              <w:rPr>
                <w:rtl w:val="0"/>
              </w:rPr>
            </w:r>
          </w:p>
          <w:p w:rsidR="00000000" w:rsidDel="00000000" w:rsidP="00000000" w:rsidRDefault="00000000" w:rsidRPr="00000000" w14:paraId="00000152">
            <w:pPr>
              <w:spacing w:line="240" w:lineRule="auto"/>
              <w:ind w:left="1505" w:hanging="720"/>
              <w:jc w:val="left"/>
              <w:rPr>
                <w:color w:val="000000"/>
              </w:rPr>
            </w:pPr>
            <w:r w:rsidDel="00000000" w:rsidR="00000000" w:rsidRPr="00000000">
              <w:rPr>
                <w:rFonts w:ascii="Arial" w:cs="Arial" w:eastAsia="Arial" w:hAnsi="Arial"/>
                <w:color w:val="000000"/>
                <w:rtl w:val="0"/>
              </w:rPr>
              <w:t xml:space="preserve"> - rodzaje przepustek</w:t>
            </w:r>
            <w:r w:rsidDel="00000000" w:rsidR="00000000" w:rsidRPr="00000000">
              <w:rPr>
                <w:rtl w:val="0"/>
              </w:rPr>
            </w:r>
          </w:p>
          <w:p w:rsidR="00000000" w:rsidDel="00000000" w:rsidP="00000000" w:rsidRDefault="00000000" w:rsidRPr="00000000" w14:paraId="00000153">
            <w:pPr>
              <w:spacing w:line="240" w:lineRule="auto"/>
              <w:ind w:left="1505" w:hanging="720"/>
              <w:jc w:val="left"/>
              <w:rPr>
                <w:color w:val="000000"/>
              </w:rPr>
            </w:pPr>
            <w:r w:rsidDel="00000000" w:rsidR="00000000" w:rsidRPr="00000000">
              <w:rPr>
                <w:rFonts w:ascii="Arial" w:cs="Arial" w:eastAsia="Arial" w:hAnsi="Arial"/>
                <w:color w:val="000000"/>
                <w:rtl w:val="0"/>
              </w:rPr>
              <w:t xml:space="preserve"> - HHMD</w:t>
            </w:r>
            <w:r w:rsidDel="00000000" w:rsidR="00000000" w:rsidRPr="00000000">
              <w:rPr>
                <w:rtl w:val="0"/>
              </w:rPr>
            </w:r>
          </w:p>
          <w:p w:rsidR="00000000" w:rsidDel="00000000" w:rsidP="00000000" w:rsidRDefault="00000000" w:rsidRPr="00000000" w14:paraId="00000154">
            <w:pPr>
              <w:spacing w:line="240" w:lineRule="auto"/>
              <w:ind w:left="1505" w:hanging="720"/>
              <w:jc w:val="left"/>
              <w:rPr>
                <w:color w:val="000000"/>
              </w:rPr>
            </w:pPr>
            <w:r w:rsidDel="00000000" w:rsidR="00000000" w:rsidRPr="00000000">
              <w:rPr>
                <w:rFonts w:ascii="Arial" w:cs="Arial" w:eastAsia="Arial" w:hAnsi="Arial"/>
                <w:color w:val="000000"/>
                <w:rtl w:val="0"/>
              </w:rPr>
              <w:t xml:space="preserve">- WTMD</w:t>
            </w:r>
            <w:r w:rsidDel="00000000" w:rsidR="00000000" w:rsidRPr="00000000">
              <w:rPr>
                <w:rtl w:val="0"/>
              </w:rPr>
            </w:r>
          </w:p>
          <w:p w:rsidR="00000000" w:rsidDel="00000000" w:rsidP="00000000" w:rsidRDefault="00000000" w:rsidRPr="00000000" w14:paraId="00000155">
            <w:pPr>
              <w:spacing w:line="240" w:lineRule="auto"/>
              <w:ind w:left="1505" w:hanging="720"/>
              <w:jc w:val="left"/>
              <w:rPr>
                <w:color w:val="000000"/>
              </w:rPr>
            </w:pPr>
            <w:r w:rsidDel="00000000" w:rsidR="00000000" w:rsidRPr="00000000">
              <w:rPr>
                <w:rFonts w:ascii="Arial" w:cs="Arial" w:eastAsia="Arial" w:hAnsi="Arial"/>
                <w:color w:val="000000"/>
                <w:rtl w:val="0"/>
              </w:rPr>
              <w:t xml:space="preserve">- EDS</w:t>
            </w:r>
            <w:r w:rsidDel="00000000" w:rsidR="00000000" w:rsidRPr="00000000">
              <w:rPr>
                <w:rtl w:val="0"/>
              </w:rPr>
            </w:r>
          </w:p>
          <w:p w:rsidR="00000000" w:rsidDel="00000000" w:rsidP="00000000" w:rsidRDefault="00000000" w:rsidRPr="00000000" w14:paraId="00000156">
            <w:pPr>
              <w:spacing w:line="240" w:lineRule="auto"/>
              <w:ind w:left="1505" w:hanging="720"/>
              <w:jc w:val="left"/>
              <w:rPr>
                <w:color w:val="000000"/>
              </w:rPr>
            </w:pPr>
            <w:r w:rsidDel="00000000" w:rsidR="00000000" w:rsidRPr="00000000">
              <w:rPr>
                <w:rFonts w:ascii="Arial" w:cs="Arial" w:eastAsia="Arial" w:hAnsi="Arial"/>
                <w:color w:val="000000"/>
                <w:rtl w:val="0"/>
              </w:rPr>
              <w:t xml:space="preserve">- EDDS</w:t>
            </w:r>
            <w:r w:rsidDel="00000000" w:rsidR="00000000" w:rsidRPr="00000000">
              <w:rPr>
                <w:rtl w:val="0"/>
              </w:rPr>
            </w:r>
          </w:p>
          <w:p w:rsidR="00000000" w:rsidDel="00000000" w:rsidP="00000000" w:rsidRDefault="00000000" w:rsidRPr="00000000" w14:paraId="00000157">
            <w:pPr>
              <w:spacing w:line="240" w:lineRule="auto"/>
              <w:ind w:left="1505" w:hanging="720"/>
              <w:jc w:val="left"/>
              <w:rPr>
                <w:color w:val="000000"/>
              </w:rPr>
            </w:pPr>
            <w:r w:rsidDel="00000000" w:rsidR="00000000" w:rsidRPr="00000000">
              <w:rPr>
                <w:rFonts w:ascii="Arial" w:cs="Arial" w:eastAsia="Arial" w:hAnsi="Arial"/>
                <w:color w:val="000000"/>
                <w:rtl w:val="0"/>
              </w:rPr>
              <w:t xml:space="preserve">- ULC</w:t>
            </w:r>
            <w:r w:rsidDel="00000000" w:rsidR="00000000" w:rsidRPr="00000000">
              <w:rPr>
                <w:rtl w:val="0"/>
              </w:rPr>
            </w:r>
          </w:p>
          <w:p w:rsidR="00000000" w:rsidDel="00000000" w:rsidP="00000000" w:rsidRDefault="00000000" w:rsidRPr="00000000" w14:paraId="00000158">
            <w:pPr>
              <w:spacing w:line="240" w:lineRule="auto"/>
              <w:ind w:left="1505" w:hanging="720"/>
              <w:jc w:val="left"/>
              <w:rPr>
                <w:color w:val="000000"/>
              </w:rPr>
            </w:pPr>
            <w:r w:rsidDel="00000000" w:rsidR="00000000" w:rsidRPr="00000000">
              <w:rPr>
                <w:rFonts w:ascii="Arial" w:cs="Arial" w:eastAsia="Arial" w:hAnsi="Arial"/>
                <w:color w:val="000000"/>
                <w:rtl w:val="0"/>
              </w:rPr>
              <w:t xml:space="preserve">- agent handlingowy</w:t>
            </w:r>
            <w:r w:rsidDel="00000000" w:rsidR="00000000" w:rsidRPr="00000000">
              <w:rPr>
                <w:rtl w:val="0"/>
              </w:rPr>
            </w:r>
          </w:p>
          <w:p w:rsidR="00000000" w:rsidDel="00000000" w:rsidP="00000000" w:rsidRDefault="00000000" w:rsidRPr="00000000" w14:paraId="00000159">
            <w:pPr>
              <w:spacing w:line="240" w:lineRule="auto"/>
              <w:ind w:left="1505" w:hanging="720"/>
              <w:jc w:val="left"/>
              <w:rPr>
                <w:color w:val="000000"/>
              </w:rPr>
            </w:pPr>
            <w:r w:rsidDel="00000000" w:rsidR="00000000" w:rsidRPr="00000000">
              <w:rPr>
                <w:rFonts w:ascii="Arial" w:cs="Arial" w:eastAsia="Arial" w:hAnsi="Arial"/>
                <w:color w:val="000000"/>
                <w:rtl w:val="0"/>
              </w:rPr>
              <w:t xml:space="preserve">- statek powietrzny</w:t>
            </w:r>
            <w:r w:rsidDel="00000000" w:rsidR="00000000" w:rsidRPr="00000000">
              <w:rPr>
                <w:rtl w:val="0"/>
              </w:rPr>
            </w:r>
          </w:p>
          <w:p w:rsidR="00000000" w:rsidDel="00000000" w:rsidP="00000000" w:rsidRDefault="00000000" w:rsidRPr="00000000" w14:paraId="0000015A">
            <w:pPr>
              <w:spacing w:line="240" w:lineRule="auto"/>
              <w:ind w:left="1505" w:hanging="720"/>
              <w:jc w:val="left"/>
              <w:rPr>
                <w:color w:val="000000"/>
              </w:rPr>
            </w:pPr>
            <w:r w:rsidDel="00000000" w:rsidR="00000000" w:rsidRPr="00000000">
              <w:rPr>
                <w:rFonts w:ascii="Arial" w:cs="Arial" w:eastAsia="Arial" w:hAnsi="Arial"/>
                <w:color w:val="000000"/>
                <w:rtl w:val="0"/>
              </w:rPr>
              <w:t xml:space="preserve">- GSE</w:t>
            </w:r>
            <w:r w:rsidDel="00000000" w:rsidR="00000000" w:rsidRPr="00000000">
              <w:rPr>
                <w:rtl w:val="0"/>
              </w:rPr>
            </w:r>
          </w:p>
          <w:p w:rsidR="00000000" w:rsidDel="00000000" w:rsidP="00000000" w:rsidRDefault="00000000" w:rsidRPr="00000000" w14:paraId="0000015B">
            <w:pPr>
              <w:spacing w:line="240" w:lineRule="auto"/>
              <w:ind w:left="1505" w:hanging="720"/>
              <w:jc w:val="left"/>
              <w:rPr>
                <w:color w:val="000000"/>
              </w:rPr>
            </w:pPr>
            <w:r w:rsidDel="00000000" w:rsidR="00000000" w:rsidRPr="00000000">
              <w:rPr>
                <w:rFonts w:ascii="Arial" w:cs="Arial" w:eastAsia="Arial" w:hAnsi="Arial"/>
                <w:color w:val="000000"/>
                <w:rtl w:val="0"/>
              </w:rPr>
              <w:t xml:space="preserve">- UTB</w:t>
            </w:r>
            <w:r w:rsidDel="00000000" w:rsidR="00000000" w:rsidRPr="00000000">
              <w:rPr>
                <w:rtl w:val="0"/>
              </w:rPr>
            </w:r>
          </w:p>
          <w:p w:rsidR="00000000" w:rsidDel="00000000" w:rsidP="00000000" w:rsidRDefault="00000000" w:rsidRPr="00000000" w14:paraId="0000015C">
            <w:pPr>
              <w:spacing w:line="240" w:lineRule="auto"/>
              <w:ind w:left="1505" w:hanging="720"/>
              <w:jc w:val="left"/>
              <w:rPr>
                <w:color w:val="000000"/>
              </w:rPr>
            </w:pPr>
            <w:r w:rsidDel="00000000" w:rsidR="00000000" w:rsidRPr="00000000">
              <w:rPr>
                <w:rFonts w:ascii="Arial" w:cs="Arial" w:eastAsia="Arial" w:hAnsi="Arial"/>
                <w:color w:val="000000"/>
                <w:rtl w:val="0"/>
              </w:rPr>
              <w:t xml:space="preserve">- ochrona</w:t>
            </w:r>
            <w:r w:rsidDel="00000000" w:rsidR="00000000" w:rsidRPr="00000000">
              <w:rPr>
                <w:rtl w:val="0"/>
              </w:rPr>
            </w:r>
          </w:p>
          <w:p w:rsidR="00000000" w:rsidDel="00000000" w:rsidP="00000000" w:rsidRDefault="00000000" w:rsidRPr="00000000" w14:paraId="0000015D">
            <w:pPr>
              <w:spacing w:line="240" w:lineRule="auto"/>
              <w:ind w:left="1505" w:hanging="720"/>
              <w:jc w:val="left"/>
              <w:rPr>
                <w:color w:val="000000"/>
              </w:rPr>
            </w:pPr>
            <w:r w:rsidDel="00000000" w:rsidR="00000000" w:rsidRPr="00000000">
              <w:rPr>
                <w:rFonts w:ascii="Arial" w:cs="Arial" w:eastAsia="Arial" w:hAnsi="Arial"/>
                <w:color w:val="000000"/>
                <w:rtl w:val="0"/>
              </w:rPr>
              <w:t xml:space="preserve">- bezpieczeństwo</w:t>
            </w:r>
            <w:r w:rsidDel="00000000" w:rsidR="00000000" w:rsidRPr="00000000">
              <w:rPr>
                <w:rtl w:val="0"/>
              </w:rPr>
            </w:r>
          </w:p>
          <w:p w:rsidR="00000000" w:rsidDel="00000000" w:rsidP="00000000" w:rsidRDefault="00000000" w:rsidRPr="00000000" w14:paraId="0000015E">
            <w:pPr>
              <w:spacing w:line="240" w:lineRule="auto"/>
              <w:ind w:left="1505" w:hanging="720"/>
              <w:jc w:val="left"/>
              <w:rPr>
                <w:color w:val="000000"/>
              </w:rPr>
            </w:pPr>
            <w:r w:rsidDel="00000000" w:rsidR="00000000" w:rsidRPr="00000000">
              <w:rPr>
                <w:rFonts w:ascii="Arial" w:cs="Arial" w:eastAsia="Arial" w:hAnsi="Arial"/>
                <w:color w:val="000000"/>
                <w:rtl w:val="0"/>
              </w:rPr>
              <w:t xml:space="preserve">- DOP</w:t>
            </w:r>
            <w:r w:rsidDel="00000000" w:rsidR="00000000" w:rsidRPr="00000000">
              <w:rPr>
                <w:rtl w:val="0"/>
              </w:rPr>
            </w:r>
          </w:p>
          <w:p w:rsidR="00000000" w:rsidDel="00000000" w:rsidP="00000000" w:rsidRDefault="00000000" w:rsidRPr="00000000" w14:paraId="0000015F">
            <w:pPr>
              <w:spacing w:line="240" w:lineRule="auto"/>
              <w:ind w:left="1505" w:hanging="720"/>
              <w:jc w:val="left"/>
              <w:rPr>
                <w:color w:val="000000"/>
              </w:rPr>
            </w:pPr>
            <w:r w:rsidDel="00000000" w:rsidR="00000000" w:rsidRPr="00000000">
              <w:rPr>
                <w:rFonts w:ascii="Arial" w:cs="Arial" w:eastAsia="Arial" w:hAnsi="Arial"/>
                <w:color w:val="000000"/>
                <w:rtl w:val="0"/>
              </w:rPr>
              <w:t xml:space="preserve">- biuro przepustek</w:t>
            </w:r>
            <w:r w:rsidDel="00000000" w:rsidR="00000000" w:rsidRPr="00000000">
              <w:rPr>
                <w:rtl w:val="0"/>
              </w:rPr>
            </w:r>
          </w:p>
          <w:p w:rsidR="00000000" w:rsidDel="00000000" w:rsidP="00000000" w:rsidRDefault="00000000" w:rsidRPr="00000000" w14:paraId="00000160">
            <w:pPr>
              <w:spacing w:line="240" w:lineRule="auto"/>
              <w:ind w:left="1505" w:hanging="720"/>
              <w:jc w:val="left"/>
              <w:rPr>
                <w:color w:val="000000"/>
              </w:rPr>
            </w:pPr>
            <w:r w:rsidDel="00000000" w:rsidR="00000000" w:rsidRPr="00000000">
              <w:rPr>
                <w:rFonts w:ascii="Arial" w:cs="Arial" w:eastAsia="Arial" w:hAnsi="Arial"/>
                <w:color w:val="000000"/>
                <w:rtl w:val="0"/>
              </w:rPr>
              <w:t xml:space="preserve">- zarządzanie bezpieczeństwem</w:t>
            </w:r>
            <w:r w:rsidDel="00000000" w:rsidR="00000000" w:rsidRPr="00000000">
              <w:rPr>
                <w:rtl w:val="0"/>
              </w:rPr>
            </w:r>
          </w:p>
          <w:p w:rsidR="00000000" w:rsidDel="00000000" w:rsidP="00000000" w:rsidRDefault="00000000" w:rsidRPr="00000000" w14:paraId="00000161">
            <w:pPr>
              <w:spacing w:line="240" w:lineRule="auto"/>
              <w:ind w:left="1505" w:hanging="720"/>
              <w:jc w:val="left"/>
              <w:rPr>
                <w:color w:val="000000"/>
              </w:rPr>
            </w:pPr>
            <w:r w:rsidDel="00000000" w:rsidR="00000000" w:rsidRPr="00000000">
              <w:rPr>
                <w:rFonts w:ascii="Arial" w:cs="Arial" w:eastAsia="Arial" w:hAnsi="Arial"/>
                <w:color w:val="000000"/>
                <w:rtl w:val="0"/>
              </w:rPr>
              <w:t xml:space="preserve">- BHP</w:t>
            </w:r>
            <w:r w:rsidDel="00000000" w:rsidR="00000000" w:rsidRPr="00000000">
              <w:rPr>
                <w:rtl w:val="0"/>
              </w:rPr>
            </w:r>
          </w:p>
          <w:p w:rsidR="00000000" w:rsidDel="00000000" w:rsidP="00000000" w:rsidRDefault="00000000" w:rsidRPr="00000000" w14:paraId="00000162">
            <w:pPr>
              <w:spacing w:line="240" w:lineRule="auto"/>
              <w:ind w:left="1505" w:hanging="720"/>
              <w:jc w:val="left"/>
              <w:rPr>
                <w:color w:val="000000"/>
              </w:rPr>
            </w:pPr>
            <w:r w:rsidDel="00000000" w:rsidR="00000000" w:rsidRPr="00000000">
              <w:rPr>
                <w:rFonts w:ascii="Arial" w:cs="Arial" w:eastAsia="Arial" w:hAnsi="Arial"/>
                <w:color w:val="000000"/>
                <w:rtl w:val="0"/>
              </w:rPr>
              <w:t xml:space="preserve">- pachołki</w:t>
            </w:r>
            <w:r w:rsidDel="00000000" w:rsidR="00000000" w:rsidRPr="00000000">
              <w:rPr>
                <w:rtl w:val="0"/>
              </w:rPr>
            </w:r>
          </w:p>
          <w:p w:rsidR="00000000" w:rsidDel="00000000" w:rsidP="00000000" w:rsidRDefault="00000000" w:rsidRPr="00000000" w14:paraId="00000163">
            <w:pPr>
              <w:spacing w:line="240" w:lineRule="auto"/>
              <w:ind w:left="1505" w:hanging="720"/>
              <w:jc w:val="left"/>
              <w:rPr>
                <w:color w:val="000000"/>
              </w:rPr>
            </w:pPr>
            <w:r w:rsidDel="00000000" w:rsidR="00000000" w:rsidRPr="00000000">
              <w:rPr>
                <w:rFonts w:ascii="Arial" w:cs="Arial" w:eastAsia="Arial" w:hAnsi="Arial"/>
                <w:color w:val="000000"/>
                <w:rtl w:val="0"/>
              </w:rPr>
              <w:t xml:space="preserve">- PCN</w:t>
            </w:r>
            <w:r w:rsidDel="00000000" w:rsidR="00000000" w:rsidRPr="00000000">
              <w:rPr>
                <w:rtl w:val="0"/>
              </w:rPr>
            </w:r>
          </w:p>
          <w:p w:rsidR="00000000" w:rsidDel="00000000" w:rsidP="00000000" w:rsidRDefault="00000000" w:rsidRPr="00000000" w14:paraId="00000164">
            <w:pPr>
              <w:spacing w:line="240" w:lineRule="auto"/>
              <w:ind w:left="1505" w:hanging="720"/>
              <w:jc w:val="left"/>
              <w:rPr>
                <w:color w:val="000000"/>
              </w:rPr>
            </w:pPr>
            <w:r w:rsidDel="00000000" w:rsidR="00000000" w:rsidRPr="00000000">
              <w:rPr>
                <w:rFonts w:ascii="Arial" w:cs="Arial" w:eastAsia="Arial" w:hAnsi="Arial"/>
                <w:color w:val="000000"/>
                <w:rtl w:val="0"/>
              </w:rPr>
              <w:t xml:space="preserve">- FOD</w:t>
            </w:r>
            <w:r w:rsidDel="00000000" w:rsidR="00000000" w:rsidRPr="00000000">
              <w:rPr>
                <w:rtl w:val="0"/>
              </w:rPr>
            </w:r>
          </w:p>
          <w:p w:rsidR="00000000" w:rsidDel="00000000" w:rsidP="00000000" w:rsidRDefault="00000000" w:rsidRPr="00000000" w14:paraId="00000165">
            <w:pPr>
              <w:spacing w:line="240" w:lineRule="auto"/>
              <w:ind w:left="1505" w:hanging="720"/>
              <w:jc w:val="left"/>
              <w:rPr>
                <w:color w:val="000000"/>
              </w:rPr>
            </w:pPr>
            <w:r w:rsidDel="00000000" w:rsidR="00000000" w:rsidRPr="00000000">
              <w:rPr>
                <w:rFonts w:ascii="Arial" w:cs="Arial" w:eastAsia="Arial" w:hAnsi="Arial"/>
                <w:color w:val="000000"/>
                <w:rtl w:val="0"/>
              </w:rPr>
              <w:t xml:space="preserve">- odzież ochronna</w:t>
            </w:r>
            <w:r w:rsidDel="00000000" w:rsidR="00000000" w:rsidRPr="00000000">
              <w:rPr>
                <w:rtl w:val="0"/>
              </w:rPr>
            </w:r>
          </w:p>
          <w:p w:rsidR="00000000" w:rsidDel="00000000" w:rsidP="00000000" w:rsidRDefault="00000000" w:rsidRPr="00000000" w14:paraId="00000166">
            <w:pPr>
              <w:spacing w:line="240" w:lineRule="auto"/>
              <w:ind w:left="1505" w:hanging="720"/>
              <w:jc w:val="left"/>
              <w:rPr>
                <w:color w:val="000000"/>
              </w:rPr>
            </w:pPr>
            <w:r w:rsidDel="00000000" w:rsidR="00000000" w:rsidRPr="00000000">
              <w:rPr>
                <w:rFonts w:ascii="Arial" w:cs="Arial" w:eastAsia="Arial" w:hAnsi="Arial"/>
                <w:color w:val="000000"/>
                <w:rtl w:val="0"/>
              </w:rPr>
              <w:t xml:space="preserve">- wypadek lotniczy</w:t>
            </w:r>
            <w:r w:rsidDel="00000000" w:rsidR="00000000" w:rsidRPr="00000000">
              <w:rPr>
                <w:rtl w:val="0"/>
              </w:rPr>
            </w:r>
          </w:p>
          <w:p w:rsidR="00000000" w:rsidDel="00000000" w:rsidP="00000000" w:rsidRDefault="00000000" w:rsidRPr="00000000" w14:paraId="00000167">
            <w:pPr>
              <w:spacing w:line="240" w:lineRule="auto"/>
              <w:ind w:left="1505" w:hanging="720"/>
              <w:jc w:val="left"/>
              <w:rPr>
                <w:color w:val="000000"/>
              </w:rPr>
            </w:pPr>
            <w:r w:rsidDel="00000000" w:rsidR="00000000" w:rsidRPr="00000000">
              <w:rPr>
                <w:rFonts w:ascii="Arial" w:cs="Arial" w:eastAsia="Arial" w:hAnsi="Arial"/>
                <w:color w:val="000000"/>
                <w:rtl w:val="0"/>
              </w:rPr>
              <w:t xml:space="preserve">- incydent lotniczy</w:t>
            </w:r>
            <w:r w:rsidDel="00000000" w:rsidR="00000000" w:rsidRPr="00000000">
              <w:rPr>
                <w:rtl w:val="0"/>
              </w:rPr>
            </w:r>
          </w:p>
          <w:p w:rsidR="00000000" w:rsidDel="00000000" w:rsidP="00000000" w:rsidRDefault="00000000" w:rsidRPr="00000000" w14:paraId="00000168">
            <w:pPr>
              <w:spacing w:line="240" w:lineRule="auto"/>
              <w:ind w:left="1505" w:hanging="720"/>
              <w:jc w:val="left"/>
              <w:rPr>
                <w:color w:val="000000"/>
              </w:rPr>
            </w:pPr>
            <w:r w:rsidDel="00000000" w:rsidR="00000000" w:rsidRPr="00000000">
              <w:rPr>
                <w:rFonts w:ascii="Arial" w:cs="Arial" w:eastAsia="Arial" w:hAnsi="Arial"/>
                <w:color w:val="000000"/>
                <w:rtl w:val="0"/>
              </w:rPr>
              <w:t xml:space="preserve">- katastrofa lotnicza</w:t>
            </w:r>
            <w:r w:rsidDel="00000000" w:rsidR="00000000" w:rsidRPr="00000000">
              <w:rPr>
                <w:rtl w:val="0"/>
              </w:rPr>
            </w:r>
          </w:p>
          <w:p w:rsidR="00000000" w:rsidDel="00000000" w:rsidP="00000000" w:rsidRDefault="00000000" w:rsidRPr="00000000" w14:paraId="00000169">
            <w:pPr>
              <w:spacing w:line="240" w:lineRule="auto"/>
              <w:ind w:left="1505" w:hanging="720"/>
              <w:jc w:val="left"/>
              <w:rPr>
                <w:color w:val="000000"/>
              </w:rPr>
            </w:pPr>
            <w:r w:rsidDel="00000000" w:rsidR="00000000" w:rsidRPr="00000000">
              <w:rPr>
                <w:rFonts w:ascii="Arial" w:cs="Arial" w:eastAsia="Arial" w:hAnsi="Arial"/>
                <w:color w:val="000000"/>
                <w:rtl w:val="0"/>
              </w:rPr>
              <w:t xml:space="preserve">- EASA</w:t>
            </w:r>
            <w:r w:rsidDel="00000000" w:rsidR="00000000" w:rsidRPr="00000000">
              <w:rPr>
                <w:rtl w:val="0"/>
              </w:rPr>
            </w:r>
          </w:p>
          <w:p w:rsidR="00000000" w:rsidDel="00000000" w:rsidP="00000000" w:rsidRDefault="00000000" w:rsidRPr="00000000" w14:paraId="0000016A">
            <w:pPr>
              <w:spacing w:line="240" w:lineRule="auto"/>
              <w:ind w:left="1505" w:hanging="720"/>
              <w:jc w:val="left"/>
              <w:rPr>
                <w:color w:val="000000"/>
              </w:rPr>
            </w:pPr>
            <w:r w:rsidDel="00000000" w:rsidR="00000000" w:rsidRPr="00000000">
              <w:rPr>
                <w:rFonts w:ascii="Arial" w:cs="Arial" w:eastAsia="Arial" w:hAnsi="Arial"/>
                <w:color w:val="000000"/>
                <w:rtl w:val="0"/>
              </w:rPr>
              <w:t xml:space="preserve">- Prawo lotnicze</w:t>
            </w:r>
            <w:r w:rsidDel="00000000" w:rsidR="00000000" w:rsidRPr="00000000">
              <w:rPr>
                <w:rtl w:val="0"/>
              </w:rPr>
            </w:r>
          </w:p>
          <w:p w:rsidR="00000000" w:rsidDel="00000000" w:rsidP="00000000" w:rsidRDefault="00000000" w:rsidRPr="00000000" w14:paraId="0000016B">
            <w:pPr>
              <w:spacing w:line="240" w:lineRule="auto"/>
              <w:ind w:left="1505" w:hanging="720"/>
              <w:jc w:val="left"/>
              <w:rPr>
                <w:color w:val="000000"/>
              </w:rPr>
            </w:pPr>
            <w:r w:rsidDel="00000000" w:rsidR="00000000" w:rsidRPr="00000000">
              <w:rPr>
                <w:rFonts w:ascii="Arial" w:cs="Arial" w:eastAsia="Arial" w:hAnsi="Arial"/>
                <w:color w:val="000000"/>
                <w:rtl w:val="0"/>
              </w:rPr>
              <w:t xml:space="preserve">- ICAO – Konwencja Chicagowska z </w:t>
            </w:r>
            <w:r w:rsidDel="00000000" w:rsidR="00000000" w:rsidRPr="00000000">
              <w:rPr>
                <w:rFonts w:ascii="Arial" w:cs="Arial" w:eastAsia="Arial" w:hAnsi="Arial"/>
                <w:rtl w:val="0"/>
              </w:rPr>
              <w:t xml:space="preserve">załącznikami</w:t>
            </w:r>
            <w:r w:rsidDel="00000000" w:rsidR="00000000" w:rsidRPr="00000000">
              <w:rPr>
                <w:rtl w:val="0"/>
              </w:rPr>
            </w:r>
          </w:p>
          <w:p w:rsidR="00000000" w:rsidDel="00000000" w:rsidP="00000000" w:rsidRDefault="00000000" w:rsidRPr="00000000" w14:paraId="0000016C">
            <w:pPr>
              <w:spacing w:line="240" w:lineRule="auto"/>
              <w:ind w:left="1505" w:hanging="720"/>
              <w:jc w:val="left"/>
              <w:rPr>
                <w:color w:val="000000"/>
              </w:rPr>
            </w:pPr>
            <w:r w:rsidDel="00000000" w:rsidR="00000000" w:rsidRPr="00000000">
              <w:rPr>
                <w:rFonts w:ascii="Arial" w:cs="Arial" w:eastAsia="Arial" w:hAnsi="Arial"/>
                <w:color w:val="000000"/>
                <w:rtl w:val="0"/>
              </w:rPr>
              <w:t xml:space="preserve">- IATA</w:t>
            </w:r>
            <w:r w:rsidDel="00000000" w:rsidR="00000000" w:rsidRPr="00000000">
              <w:rPr>
                <w:rtl w:val="0"/>
              </w:rPr>
            </w:r>
          </w:p>
          <w:p w:rsidR="00000000" w:rsidDel="00000000" w:rsidP="00000000" w:rsidRDefault="00000000" w:rsidRPr="00000000" w14:paraId="0000016D">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linki do materiałów multimedialnych pozwalających lepiej zrozumieć dane pojęcie</w:t>
            </w:r>
          </w:p>
          <w:p w:rsidR="00000000" w:rsidDel="00000000" w:rsidP="00000000" w:rsidRDefault="00000000" w:rsidRPr="00000000" w14:paraId="0000016E">
            <w:pPr>
              <w:numPr>
                <w:ilvl w:val="1"/>
                <w:numId w:val="4"/>
              </w:numPr>
              <w:spacing w:line="240" w:lineRule="auto"/>
              <w:ind w:left="785" w:hanging="360"/>
              <w:jc w:val="left"/>
              <w:rPr/>
            </w:pPr>
            <w:r w:rsidDel="00000000" w:rsidR="00000000" w:rsidRPr="00000000">
              <w:rPr>
                <w:rFonts w:ascii="Arial" w:cs="Arial" w:eastAsia="Arial" w:hAnsi="Arial"/>
                <w:color w:val="000000"/>
                <w:rtl w:val="0"/>
              </w:rPr>
              <w:t xml:space="preserve">słowa ułożone według zasady (alfabetycznie)</w:t>
            </w:r>
            <w:r w:rsidDel="00000000" w:rsidR="00000000" w:rsidRPr="00000000">
              <w:rPr>
                <w:rtl w:val="0"/>
              </w:rPr>
            </w:r>
          </w:p>
          <w:p w:rsidR="00000000" w:rsidDel="00000000" w:rsidP="00000000" w:rsidRDefault="00000000" w:rsidRPr="00000000" w14:paraId="0000016F">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odsyłacze</w:t>
            </w:r>
          </w:p>
          <w:p w:rsidR="00000000" w:rsidDel="00000000" w:rsidP="00000000" w:rsidRDefault="00000000" w:rsidRPr="00000000" w14:paraId="00000170">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instrukcję korzystania ze słownika</w:t>
            </w:r>
          </w:p>
          <w:p w:rsidR="00000000" w:rsidDel="00000000" w:rsidP="00000000" w:rsidRDefault="00000000" w:rsidRPr="00000000" w14:paraId="00000171">
            <w:pPr>
              <w:numPr>
                <w:ilvl w:val="1"/>
                <w:numId w:val="4"/>
              </w:numPr>
              <w:spacing w:line="240" w:lineRule="auto"/>
              <w:ind w:left="785" w:hanging="360"/>
              <w:jc w:val="left"/>
              <w:rPr/>
            </w:pPr>
            <w:r w:rsidDel="00000000" w:rsidR="00000000" w:rsidRPr="00000000">
              <w:rPr>
                <w:rFonts w:ascii="Arial" w:cs="Arial" w:eastAsia="Arial" w:hAnsi="Arial"/>
                <w:color w:val="000000"/>
                <w:rtl w:val="0"/>
              </w:rPr>
              <w:t xml:space="preserve">wyszukiwarkę tekstu/ frazy.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2">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3">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4">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5">
            <w:pPr>
              <w:numPr>
                <w:ilvl w:val="0"/>
                <w:numId w:val="4"/>
              </w:numP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176">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wyszukania słowa lub frazy</w:t>
            </w:r>
          </w:p>
          <w:p w:rsidR="00000000" w:rsidDel="00000000" w:rsidP="00000000" w:rsidRDefault="00000000" w:rsidRPr="00000000" w14:paraId="00000177">
            <w:pPr>
              <w:numPr>
                <w:ilvl w:val="1"/>
                <w:numId w:val="4"/>
              </w:numPr>
              <w:spacing w:line="240" w:lineRule="auto"/>
              <w:ind w:left="785" w:hanging="360"/>
              <w:jc w:val="left"/>
              <w:rPr/>
            </w:pPr>
            <w:r w:rsidDel="00000000" w:rsidR="00000000" w:rsidRPr="00000000">
              <w:rPr>
                <w:rFonts w:ascii="Arial" w:cs="Arial" w:eastAsia="Arial" w:hAnsi="Arial"/>
                <w:color w:val="000000"/>
                <w:rtl w:val="0"/>
              </w:rPr>
              <w:t xml:space="preserve">drukowania informacji.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8">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9">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A">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B">
            <w:pPr>
              <w:numPr>
                <w:ilvl w:val="0"/>
                <w:numId w:val="4"/>
              </w:numPr>
              <w:spacing w:line="240" w:lineRule="auto"/>
              <w:ind w:left="360" w:hanging="360"/>
              <w:jc w:val="left"/>
              <w:rPr/>
            </w:pPr>
            <w:r w:rsidDel="00000000" w:rsidR="00000000" w:rsidRPr="00000000">
              <w:rPr>
                <w:rFonts w:ascii="Arial" w:cs="Arial" w:eastAsia="Arial" w:hAnsi="Arial"/>
                <w:color w:val="000000"/>
                <w:rtl w:val="0"/>
              </w:rPr>
              <w:t xml:space="preserve">Zawiera symbole graficzne i/lub elementy dynamiczne lub animacje umożliwiające  przejście do innych składowych e-zasobu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C">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D">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E">
            <w:pPr>
              <w:spacing w:line="240" w:lineRule="auto"/>
              <w:ind w:left="360" w:firstLine="0"/>
              <w:jc w:val="both"/>
              <w:rPr>
                <w:rFonts w:ascii="Arial" w:cs="Arial" w:eastAsia="Arial" w:hAnsi="Arial"/>
              </w:rPr>
            </w:pPr>
            <w:r w:rsidDel="00000000" w:rsidR="00000000" w:rsidRPr="00000000">
              <w:rPr>
                <w:rtl w:val="0"/>
              </w:rPr>
            </w:r>
          </w:p>
        </w:tc>
      </w:tr>
      <w:tr>
        <w:trPr>
          <w:trHeight w:val="832"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F">
            <w:pPr>
              <w:numPr>
                <w:ilvl w:val="0"/>
                <w:numId w:val="4"/>
              </w:numPr>
              <w:spacing w:line="240" w:lineRule="auto"/>
              <w:ind w:left="360" w:hanging="360"/>
              <w:jc w:val="left"/>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w:t>
            </w:r>
            <w:r w:rsidDel="00000000" w:rsidR="00000000" w:rsidRPr="00000000">
              <w:rPr>
                <w:rFonts w:ascii="Arial" w:cs="Arial" w:eastAsia="Arial" w:hAnsi="Arial"/>
                <w:b w:val="1"/>
                <w:color w:val="000000"/>
                <w:rtl w:val="0"/>
              </w:rPr>
              <w:t xml:space="preserve"> </w:t>
            </w:r>
            <w:r w:rsidDel="00000000" w:rsidR="00000000" w:rsidRPr="00000000">
              <w:rPr>
                <w:rFonts w:ascii="Arial" w:cs="Arial" w:eastAsia="Arial" w:hAnsi="Arial"/>
                <w:color w:val="000000"/>
                <w:rtl w:val="0"/>
              </w:rPr>
              <w:t xml:space="preserve">TLO.02. Obsługa operacyjna portu lotniczego i współpraca ze służbami żeglugi powietrznej.</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0">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1">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2">
            <w:pPr>
              <w:spacing w:line="240" w:lineRule="auto"/>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83">
      <w:pPr>
        <w:spacing w:line="240" w:lineRule="auto"/>
        <w:rPr>
          <w:rFonts w:ascii="Arial" w:cs="Arial" w:eastAsia="Arial" w:hAnsi="Arial"/>
        </w:rPr>
      </w:pPr>
      <w:r w:rsidDel="00000000" w:rsidR="00000000" w:rsidRPr="00000000">
        <w:rPr>
          <w:rtl w:val="0"/>
        </w:rPr>
      </w:r>
    </w:p>
    <w:tbl>
      <w:tblPr>
        <w:tblStyle w:val="Table6"/>
        <w:tblW w:w="14850.0" w:type="dxa"/>
        <w:jc w:val="left"/>
        <w:tblInd w:w="0.0" w:type="dxa"/>
        <w:tblLayout w:type="fixed"/>
        <w:tblLook w:val="0400"/>
      </w:tblPr>
      <w:tblGrid>
        <w:gridCol w:w="12014"/>
        <w:gridCol w:w="707"/>
        <w:gridCol w:w="1558"/>
        <w:gridCol w:w="571"/>
        <w:tblGridChange w:id="0">
          <w:tblGrid>
            <w:gridCol w:w="12014"/>
            <w:gridCol w:w="707"/>
            <w:gridCol w:w="1558"/>
            <w:gridCol w:w="571"/>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4">
            <w:pPr>
              <w:spacing w:line="240" w:lineRule="auto"/>
              <w:rPr>
                <w:rFonts w:ascii="Arial" w:cs="Arial" w:eastAsia="Arial" w:hAnsi="Arial"/>
                <w:b w:val="1"/>
              </w:rPr>
            </w:pPr>
            <w:r w:rsidDel="00000000" w:rsidR="00000000" w:rsidRPr="00000000">
              <w:rPr>
                <w:rFonts w:ascii="Arial" w:cs="Arial" w:eastAsia="Arial" w:hAnsi="Arial"/>
                <w:b w:val="1"/>
                <w:rtl w:val="0"/>
              </w:rPr>
              <w:t xml:space="preserve">PRZEWODNIK DLA NAUCZYCIELA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5">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6">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7">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8">
            <w:pPr>
              <w:numPr>
                <w:ilvl w:val="0"/>
                <w:numId w:val="4"/>
              </w:numP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189">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wyszczególnienie realizowanych celów, jednostek efektów kształcenia i efektów kształcenia</w:t>
            </w:r>
          </w:p>
          <w:p w:rsidR="00000000" w:rsidDel="00000000" w:rsidP="00000000" w:rsidRDefault="00000000" w:rsidRPr="00000000" w14:paraId="0000018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informację o strukturze e-zasobu i powiązaniach pomiędzy elementami e-zasobu</w:t>
            </w:r>
          </w:p>
          <w:p w:rsidR="00000000" w:rsidDel="00000000" w:rsidP="00000000" w:rsidRDefault="00000000" w:rsidRPr="00000000" w14:paraId="0000018B">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wskazówki wykorzystania e-zasobu w pracy dydaktycznej, m.in.:</w:t>
            </w:r>
          </w:p>
          <w:p w:rsidR="00000000" w:rsidDel="00000000" w:rsidP="00000000" w:rsidRDefault="00000000" w:rsidRPr="00000000" w14:paraId="0000018C">
            <w:pPr>
              <w:numPr>
                <w:ilvl w:val="2"/>
                <w:numId w:val="4"/>
              </w:numPr>
              <w:spacing w:line="240" w:lineRule="auto"/>
              <w:ind w:left="180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organizowania pracy uczniów indywidualnej, w grupach i w zespole podczas zajęć</w:t>
            </w:r>
          </w:p>
          <w:p w:rsidR="00000000" w:rsidDel="00000000" w:rsidP="00000000" w:rsidRDefault="00000000" w:rsidRPr="00000000" w14:paraId="0000018D">
            <w:pPr>
              <w:numPr>
                <w:ilvl w:val="2"/>
                <w:numId w:val="4"/>
              </w:numPr>
              <w:spacing w:line="240" w:lineRule="auto"/>
              <w:ind w:left="180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organizowania pracy uczniów indywidualnej i w grupach poza zajęciami (np. z wykorzystaniem metody lekcji odwróconej)</w:t>
            </w:r>
          </w:p>
          <w:p w:rsidR="00000000" w:rsidDel="00000000" w:rsidP="00000000" w:rsidRDefault="00000000" w:rsidRPr="00000000" w14:paraId="0000018E">
            <w:pPr>
              <w:numPr>
                <w:ilvl w:val="2"/>
                <w:numId w:val="4"/>
              </w:numPr>
              <w:spacing w:line="240" w:lineRule="auto"/>
              <w:ind w:left="1800" w:hanging="360"/>
              <w:jc w:val="left"/>
              <w:rPr/>
            </w:pPr>
            <w:r w:rsidDel="00000000" w:rsidR="00000000" w:rsidRPr="00000000">
              <w:rPr>
                <w:rFonts w:ascii="Arial" w:cs="Arial" w:eastAsia="Arial" w:hAnsi="Arial"/>
                <w:color w:val="000000"/>
                <w:rtl w:val="0"/>
              </w:rPr>
              <w:t xml:space="preserve">indywidualizowania pracy z uczniem/uczniami podczas zajęć i poza nimi</w:t>
            </w:r>
            <w:r w:rsidDel="00000000" w:rsidR="00000000" w:rsidRPr="00000000">
              <w:rPr>
                <w:rtl w:val="0"/>
              </w:rPr>
            </w:r>
          </w:p>
          <w:p w:rsidR="00000000" w:rsidDel="00000000" w:rsidP="00000000" w:rsidRDefault="00000000" w:rsidRPr="00000000" w14:paraId="0000018F">
            <w:pPr>
              <w:numPr>
                <w:ilvl w:val="1"/>
                <w:numId w:val="4"/>
              </w:numPr>
              <w:spacing w:line="240" w:lineRule="auto"/>
              <w:ind w:left="785" w:hanging="360"/>
              <w:jc w:val="left"/>
              <w:rPr/>
            </w:pPr>
            <w:r w:rsidDel="00000000" w:rsidR="00000000" w:rsidRPr="00000000">
              <w:rPr>
                <w:rFonts w:ascii="Arial" w:cs="Arial" w:eastAsia="Arial" w:hAnsi="Arial"/>
                <w:color w:val="000000"/>
                <w:rtl w:val="0"/>
              </w:rPr>
              <w:t xml:space="preserve">minimalne wymagania techniczne umożliwiające korzystanie z poradnika.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0">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1">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2">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3">
            <w:pPr>
              <w:numPr>
                <w:ilvl w:val="0"/>
                <w:numId w:val="4"/>
              </w:numP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194">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zaznaczania tekstu</w:t>
            </w:r>
          </w:p>
          <w:p w:rsidR="00000000" w:rsidDel="00000000" w:rsidP="00000000" w:rsidRDefault="00000000" w:rsidRPr="00000000" w14:paraId="00000195">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robienia zakładek</w:t>
            </w:r>
          </w:p>
          <w:p w:rsidR="00000000" w:rsidDel="00000000" w:rsidP="00000000" w:rsidRDefault="00000000" w:rsidRPr="00000000" w14:paraId="00000196">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robienia notatek</w:t>
            </w:r>
          </w:p>
          <w:p w:rsidR="00000000" w:rsidDel="00000000" w:rsidP="00000000" w:rsidRDefault="00000000" w:rsidRPr="00000000" w14:paraId="00000197">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zapisywania na swoim komputerze wersji ostatecznej </w:t>
            </w:r>
          </w:p>
          <w:p w:rsidR="00000000" w:rsidDel="00000000" w:rsidP="00000000" w:rsidRDefault="00000000" w:rsidRPr="00000000" w14:paraId="00000198">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rejestrację/wykonanie zdjęcia obiektu ustawionego na ekranie widoku / zrzutu z ekranu,  dokumentu do formatu jpg/png </w:t>
            </w:r>
          </w:p>
          <w:p w:rsidR="00000000" w:rsidDel="00000000" w:rsidP="00000000" w:rsidRDefault="00000000" w:rsidRPr="00000000" w14:paraId="00000199">
            <w:pPr>
              <w:numPr>
                <w:ilvl w:val="1"/>
                <w:numId w:val="4"/>
              </w:numPr>
              <w:spacing w:line="240" w:lineRule="auto"/>
              <w:ind w:left="785" w:hanging="360"/>
              <w:jc w:val="left"/>
              <w:rPr/>
            </w:pPr>
            <w:r w:rsidDel="00000000" w:rsidR="00000000" w:rsidRPr="00000000">
              <w:rPr>
                <w:rFonts w:ascii="Arial" w:cs="Arial" w:eastAsia="Arial" w:hAnsi="Arial"/>
                <w:color w:val="000000"/>
                <w:rtl w:val="0"/>
              </w:rPr>
              <w:t xml:space="preserve">drukowania informacji.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A">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B">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C">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D">
            <w:pPr>
              <w:numPr>
                <w:ilvl w:val="0"/>
                <w:numId w:val="4"/>
              </w:numP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E">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F">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0">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1">
            <w:pPr>
              <w:numPr>
                <w:ilvl w:val="0"/>
                <w:numId w:val="4"/>
              </w:numPr>
              <w:spacing w:line="240" w:lineRule="auto"/>
              <w:ind w:left="360" w:hanging="360"/>
              <w:jc w:val="left"/>
              <w:rPr/>
            </w:pPr>
            <w:r w:rsidDel="00000000" w:rsidR="00000000" w:rsidRPr="00000000">
              <w:rPr>
                <w:rFonts w:ascii="Arial" w:cs="Arial" w:eastAsia="Arial" w:hAnsi="Arial"/>
                <w:color w:val="000000"/>
                <w:rtl w:val="0"/>
              </w:rPr>
              <w:t xml:space="preserve">Jest konsultowany przez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w:t>
            </w:r>
            <w:r w:rsidDel="00000000" w:rsidR="00000000" w:rsidRPr="00000000">
              <w:rPr>
                <w:rFonts w:ascii="Arial" w:cs="Arial" w:eastAsia="Arial" w:hAnsi="Arial"/>
                <w:b w:val="1"/>
                <w:color w:val="000000"/>
                <w:rtl w:val="0"/>
              </w:rPr>
              <w:t xml:space="preserve">TLO.02. Obsługa operacyjna portu lotniczego i współpraca ze służbami żeglugi powietrznej.</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2">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3">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4">
            <w:pPr>
              <w:spacing w:line="240" w:lineRule="auto"/>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A5">
      <w:pPr>
        <w:rPr/>
      </w:pPr>
      <w:r w:rsidDel="00000000" w:rsidR="00000000" w:rsidRPr="00000000">
        <w:rPr>
          <w:rtl w:val="0"/>
        </w:rPr>
      </w:r>
    </w:p>
    <w:tbl>
      <w:tblPr>
        <w:tblStyle w:val="Table7"/>
        <w:tblW w:w="14850.0" w:type="dxa"/>
        <w:jc w:val="left"/>
        <w:tblInd w:w="0.0" w:type="dxa"/>
        <w:tblLayout w:type="fixed"/>
        <w:tblLook w:val="0400"/>
      </w:tblPr>
      <w:tblGrid>
        <w:gridCol w:w="12014"/>
        <w:gridCol w:w="707"/>
        <w:gridCol w:w="1558"/>
        <w:gridCol w:w="571"/>
        <w:tblGridChange w:id="0">
          <w:tblGrid>
            <w:gridCol w:w="12014"/>
            <w:gridCol w:w="707"/>
            <w:gridCol w:w="1558"/>
            <w:gridCol w:w="571"/>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6">
            <w:pPr>
              <w:spacing w:line="240" w:lineRule="auto"/>
              <w:rPr>
                <w:rFonts w:ascii="Arial" w:cs="Arial" w:eastAsia="Arial" w:hAnsi="Arial"/>
                <w:b w:val="1"/>
              </w:rPr>
            </w:pPr>
            <w:r w:rsidDel="00000000" w:rsidR="00000000" w:rsidRPr="00000000">
              <w:rPr>
                <w:rFonts w:ascii="Arial" w:cs="Arial" w:eastAsia="Arial" w:hAnsi="Arial"/>
                <w:b w:val="1"/>
                <w:rtl w:val="0"/>
              </w:rPr>
              <w:t xml:space="preserve">PRZEWODNIK DLA UCZĄCEGO SIĘ</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7">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8">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9">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A">
            <w:pPr>
              <w:numPr>
                <w:ilvl w:val="0"/>
                <w:numId w:val="4"/>
              </w:numP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1AB">
            <w:pPr>
              <w:numPr>
                <w:ilvl w:val="1"/>
                <w:numId w:val="4"/>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informację o strukturze e-zasobu i powiązaniach pomiędzy elementami e-zasobu</w:t>
            </w:r>
          </w:p>
          <w:p w:rsidR="00000000" w:rsidDel="00000000" w:rsidP="00000000" w:rsidRDefault="00000000" w:rsidRPr="00000000" w14:paraId="000001AC">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wskazówki/instrukcje jak korzystać z e-zasobu w procesie samokształcenia</w:t>
            </w:r>
          </w:p>
          <w:p w:rsidR="00000000" w:rsidDel="00000000" w:rsidP="00000000" w:rsidRDefault="00000000" w:rsidRPr="00000000" w14:paraId="000001AD">
            <w:pPr>
              <w:numPr>
                <w:ilvl w:val="1"/>
                <w:numId w:val="4"/>
              </w:numPr>
              <w:spacing w:line="240" w:lineRule="auto"/>
              <w:ind w:left="785" w:hanging="360"/>
              <w:jc w:val="left"/>
              <w:rPr/>
            </w:pPr>
            <w:r w:rsidDel="00000000" w:rsidR="00000000" w:rsidRPr="00000000">
              <w:rPr>
                <w:rFonts w:ascii="Arial" w:cs="Arial" w:eastAsia="Arial" w:hAnsi="Arial"/>
                <w:color w:val="000000"/>
                <w:rtl w:val="0"/>
              </w:rPr>
              <w:t xml:space="preserve">minimalne wymagania techniczne umożliwiające korzystanie z e-zasobu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E">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F">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0">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1">
            <w:pPr>
              <w:numPr>
                <w:ilvl w:val="0"/>
                <w:numId w:val="4"/>
              </w:numP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1B2">
            <w:pPr>
              <w:numPr>
                <w:ilvl w:val="1"/>
                <w:numId w:val="4"/>
              </w:numPr>
              <w:spacing w:line="240"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zaznaczania tekstu</w:t>
            </w:r>
          </w:p>
          <w:p w:rsidR="00000000" w:rsidDel="00000000" w:rsidP="00000000" w:rsidRDefault="00000000" w:rsidRPr="00000000" w14:paraId="000001B3">
            <w:pPr>
              <w:numPr>
                <w:ilvl w:val="1"/>
                <w:numId w:val="4"/>
              </w:numPr>
              <w:spacing w:line="240"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robienia zakładek</w:t>
            </w:r>
          </w:p>
          <w:p w:rsidR="00000000" w:rsidDel="00000000" w:rsidP="00000000" w:rsidRDefault="00000000" w:rsidRPr="00000000" w14:paraId="000001B4">
            <w:pPr>
              <w:numPr>
                <w:ilvl w:val="1"/>
                <w:numId w:val="4"/>
              </w:numPr>
              <w:spacing w:line="240"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robienia notatek</w:t>
            </w:r>
          </w:p>
          <w:p w:rsidR="00000000" w:rsidDel="00000000" w:rsidP="00000000" w:rsidRDefault="00000000" w:rsidRPr="00000000" w14:paraId="000001B5">
            <w:pPr>
              <w:numPr>
                <w:ilvl w:val="1"/>
                <w:numId w:val="4"/>
              </w:numPr>
              <w:spacing w:line="240"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zapisywania na swoim komputerze wersji ostatecznej </w:t>
            </w:r>
          </w:p>
          <w:p w:rsidR="00000000" w:rsidDel="00000000" w:rsidP="00000000" w:rsidRDefault="00000000" w:rsidRPr="00000000" w14:paraId="000001B6">
            <w:pPr>
              <w:numPr>
                <w:ilvl w:val="1"/>
                <w:numId w:val="4"/>
              </w:numPr>
              <w:spacing w:line="240"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rejestrację/wykonanie zdjęcia obiektu ustawionego na ekranie widoku / zrzutu z ekranu,  dokumentu do formatu jpg/png </w:t>
            </w:r>
          </w:p>
          <w:p w:rsidR="00000000" w:rsidDel="00000000" w:rsidP="00000000" w:rsidRDefault="00000000" w:rsidRPr="00000000" w14:paraId="000001B7">
            <w:pPr>
              <w:numPr>
                <w:ilvl w:val="1"/>
                <w:numId w:val="4"/>
              </w:numPr>
              <w:spacing w:line="240" w:lineRule="auto"/>
              <w:ind w:left="1080" w:hanging="360"/>
              <w:jc w:val="left"/>
              <w:rPr/>
            </w:pPr>
            <w:r w:rsidDel="00000000" w:rsidR="00000000" w:rsidRPr="00000000">
              <w:rPr>
                <w:rFonts w:ascii="Arial" w:cs="Arial" w:eastAsia="Arial" w:hAnsi="Arial"/>
                <w:color w:val="000000"/>
                <w:rtl w:val="0"/>
              </w:rPr>
              <w:t xml:space="preserve">drukowania informacji.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8">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9">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A">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B">
            <w:pPr>
              <w:numPr>
                <w:ilvl w:val="0"/>
                <w:numId w:val="4"/>
              </w:numP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napisany językiem zrozumiałym dla ucznia szkoły ponadpodstawowej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C">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D">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E">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BF">
            <w:pPr>
              <w:numPr>
                <w:ilvl w:val="0"/>
                <w:numId w:val="4"/>
              </w:numP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0">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1">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2">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3">
            <w:pPr>
              <w:numPr>
                <w:ilvl w:val="0"/>
                <w:numId w:val="4"/>
              </w:numPr>
              <w:spacing w:line="240" w:lineRule="auto"/>
              <w:ind w:left="360" w:hanging="360"/>
              <w:jc w:val="left"/>
              <w:rPr/>
            </w:pPr>
            <w:r w:rsidDel="00000000" w:rsidR="00000000" w:rsidRPr="00000000">
              <w:rPr>
                <w:rFonts w:ascii="Arial" w:cs="Arial" w:eastAsia="Arial" w:hAnsi="Arial"/>
                <w:color w:val="000000"/>
                <w:rtl w:val="0"/>
              </w:rPr>
              <w:t xml:space="preserve">Jest konsultowany przez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w:t>
            </w:r>
            <w:r w:rsidDel="00000000" w:rsidR="00000000" w:rsidRPr="00000000">
              <w:rPr>
                <w:rFonts w:ascii="Arial" w:cs="Arial" w:eastAsia="Arial" w:hAnsi="Arial"/>
                <w:b w:val="1"/>
                <w:color w:val="000000"/>
                <w:rtl w:val="0"/>
              </w:rPr>
              <w:t xml:space="preserve"> </w:t>
            </w:r>
            <w:r w:rsidDel="00000000" w:rsidR="00000000" w:rsidRPr="00000000">
              <w:rPr>
                <w:rFonts w:ascii="Arial" w:cs="Arial" w:eastAsia="Arial" w:hAnsi="Arial"/>
                <w:color w:val="000000"/>
                <w:rtl w:val="0"/>
              </w:rPr>
              <w:t xml:space="preserve">TLO.02. Obsługa operacyjna portu lotniczego i współpraca ze służbami żeglugi powietrznej.</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4">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5">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6">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7">
            <w:pPr>
              <w:numPr>
                <w:ilvl w:val="0"/>
                <w:numId w:val="4"/>
              </w:numPr>
              <w:spacing w:line="240" w:lineRule="auto"/>
              <w:ind w:left="360" w:hanging="360"/>
              <w:jc w:val="left"/>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8">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9">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A">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B">
            <w:pPr>
              <w:spacing w:line="240" w:lineRule="auto"/>
              <w:rPr>
                <w:rFonts w:ascii="Arial" w:cs="Arial" w:eastAsia="Arial" w:hAnsi="Arial"/>
                <w:b w:val="1"/>
              </w:rPr>
            </w:pPr>
            <w:r w:rsidDel="00000000" w:rsidR="00000000" w:rsidRPr="00000000">
              <w:rPr>
                <w:rFonts w:ascii="Arial" w:cs="Arial" w:eastAsia="Arial" w:hAnsi="Arial"/>
                <w:b w:val="1"/>
                <w:rtl w:val="0"/>
              </w:rPr>
              <w:t xml:space="preserve">NETOGRAFIA I BIBLIOGRAFIA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C">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D">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E">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CF">
            <w:pPr>
              <w:numPr>
                <w:ilvl w:val="0"/>
                <w:numId w:val="4"/>
              </w:numP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1D0">
            <w:pPr>
              <w:numPr>
                <w:ilvl w:val="1"/>
                <w:numId w:val="4"/>
              </w:numPr>
              <w:spacing w:line="240" w:lineRule="auto"/>
              <w:ind w:left="1169" w:hanging="360"/>
              <w:jc w:val="left"/>
              <w:rPr/>
            </w:pPr>
            <w:r w:rsidDel="00000000" w:rsidR="00000000" w:rsidRPr="00000000">
              <w:rPr>
                <w:rFonts w:ascii="Arial" w:cs="Arial" w:eastAsia="Arial" w:hAnsi="Arial"/>
                <w:color w:val="000000"/>
                <w:rtl w:val="0"/>
              </w:rPr>
              <w:t xml:space="preserve">linki do stron internetowych, m.in.:</w:t>
            </w:r>
            <w:r w:rsidDel="00000000" w:rsidR="00000000" w:rsidRPr="00000000">
              <w:rPr>
                <w:rtl w:val="0"/>
              </w:rPr>
            </w:r>
          </w:p>
          <w:p w:rsidR="00000000" w:rsidDel="00000000" w:rsidP="00000000" w:rsidRDefault="00000000" w:rsidRPr="00000000" w14:paraId="000001D1">
            <w:pPr>
              <w:spacing w:line="240" w:lineRule="auto"/>
              <w:ind w:left="1594" w:hanging="720"/>
              <w:jc w:val="left"/>
              <w:rPr/>
            </w:pPr>
            <w:hyperlink r:id="rId7">
              <w:r w:rsidDel="00000000" w:rsidR="00000000" w:rsidRPr="00000000">
                <w:rPr>
                  <w:rFonts w:ascii="Arial" w:cs="Arial" w:eastAsia="Arial" w:hAnsi="Arial"/>
                  <w:color w:val="0000ff"/>
                  <w:u w:val="single"/>
                  <w:rtl w:val="0"/>
                </w:rPr>
                <w:t xml:space="preserve">https://www.ulc.gov.pl/pl/prawo/prawo-miedzynarodowe/206-konwencje</w:t>
              </w:r>
            </w:hyperlink>
            <w:r w:rsidDel="00000000" w:rsidR="00000000" w:rsidRPr="00000000">
              <w:rPr>
                <w:rFonts w:ascii="Arial" w:cs="Arial" w:eastAsia="Arial" w:hAnsi="Arial"/>
                <w:color w:val="000000"/>
                <w:rtl w:val="0"/>
              </w:rPr>
              <w:t xml:space="preserve"> </w:t>
            </w:r>
            <w:r w:rsidDel="00000000" w:rsidR="00000000" w:rsidRPr="00000000">
              <w:rPr>
                <w:rtl w:val="0"/>
              </w:rPr>
            </w:r>
          </w:p>
          <w:p w:rsidR="00000000" w:rsidDel="00000000" w:rsidP="00000000" w:rsidRDefault="00000000" w:rsidRPr="00000000" w14:paraId="000001D2">
            <w:pPr>
              <w:spacing w:line="240" w:lineRule="auto"/>
              <w:ind w:left="1594" w:hanging="720"/>
              <w:jc w:val="left"/>
              <w:rPr/>
            </w:pPr>
            <w:hyperlink r:id="rId8">
              <w:r w:rsidDel="00000000" w:rsidR="00000000" w:rsidRPr="00000000">
                <w:rPr>
                  <w:rFonts w:ascii="Arial" w:cs="Arial" w:eastAsia="Arial" w:hAnsi="Arial"/>
                  <w:color w:val="0000ff"/>
                  <w:u w:val="single"/>
                  <w:rtl w:val="0"/>
                </w:rPr>
                <w:t xml:space="preserve">https://sbc.org.pl/Content/218989/zarzadzanie_bezpieczenstwem_w_lotnictwie.pdf</w:t>
              </w:r>
            </w:hyperlink>
            <w:r w:rsidDel="00000000" w:rsidR="00000000" w:rsidRPr="00000000">
              <w:rPr>
                <w:rFonts w:ascii="Arial" w:cs="Arial" w:eastAsia="Arial" w:hAnsi="Arial"/>
                <w:color w:val="000000"/>
                <w:rtl w:val="0"/>
              </w:rPr>
              <w:t xml:space="preserve"> </w:t>
            </w:r>
            <w:r w:rsidDel="00000000" w:rsidR="00000000" w:rsidRPr="00000000">
              <w:rPr>
                <w:rtl w:val="0"/>
              </w:rPr>
            </w:r>
          </w:p>
          <w:p w:rsidR="00000000" w:rsidDel="00000000" w:rsidP="00000000" w:rsidRDefault="00000000" w:rsidRPr="00000000" w14:paraId="000001D3">
            <w:pPr>
              <w:spacing w:line="240" w:lineRule="auto"/>
              <w:ind w:left="1594" w:hanging="720"/>
              <w:jc w:val="left"/>
              <w:rPr/>
            </w:pPr>
            <w:hyperlink r:id="rId9">
              <w:r w:rsidDel="00000000" w:rsidR="00000000" w:rsidRPr="00000000">
                <w:rPr>
                  <w:rFonts w:ascii="Arial" w:cs="Arial" w:eastAsia="Arial" w:hAnsi="Arial"/>
                  <w:color w:val="0000ff"/>
                  <w:u w:val="single"/>
                  <w:rtl w:val="0"/>
                </w:rPr>
                <w:t xml:space="preserve">https://www.ulc.gov.pl/pl/powiadamianie-o-zdarzeniach-lotniczych</w:t>
              </w:r>
            </w:hyperlink>
            <w:r w:rsidDel="00000000" w:rsidR="00000000" w:rsidRPr="00000000">
              <w:rPr>
                <w:rFonts w:ascii="Arial" w:cs="Arial" w:eastAsia="Arial" w:hAnsi="Arial"/>
                <w:color w:val="000000"/>
                <w:rtl w:val="0"/>
              </w:rPr>
              <w:t xml:space="preserve"> </w:t>
            </w:r>
            <w:r w:rsidDel="00000000" w:rsidR="00000000" w:rsidRPr="00000000">
              <w:rPr>
                <w:rtl w:val="0"/>
              </w:rPr>
            </w:r>
          </w:p>
          <w:p w:rsidR="00000000" w:rsidDel="00000000" w:rsidP="00000000" w:rsidRDefault="00000000" w:rsidRPr="00000000" w14:paraId="000001D4">
            <w:pPr>
              <w:spacing w:line="240" w:lineRule="auto"/>
              <w:ind w:left="1594" w:hanging="720"/>
              <w:jc w:val="left"/>
              <w:rPr/>
            </w:pPr>
            <w:hyperlink r:id="rId10">
              <w:r w:rsidDel="00000000" w:rsidR="00000000" w:rsidRPr="00000000">
                <w:rPr>
                  <w:rFonts w:ascii="Arial" w:cs="Arial" w:eastAsia="Arial" w:hAnsi="Arial"/>
                  <w:color w:val="0000ff"/>
                  <w:u w:val="single"/>
                  <w:rtl w:val="0"/>
                </w:rPr>
                <w:t xml:space="preserve">http://edziennik.ulc.gov.pl/api/DU_ULC/2015/64/oryginal/Zalacznik1.pdf</w:t>
              </w:r>
            </w:hyperlink>
            <w:r w:rsidDel="00000000" w:rsidR="00000000" w:rsidRPr="00000000">
              <w:rPr>
                <w:rFonts w:ascii="Arial" w:cs="Arial" w:eastAsia="Arial" w:hAnsi="Arial"/>
                <w:color w:val="000000"/>
                <w:rtl w:val="0"/>
              </w:rPr>
              <w:t xml:space="preserve"> </w:t>
            </w:r>
            <w:r w:rsidDel="00000000" w:rsidR="00000000" w:rsidRPr="00000000">
              <w:rPr>
                <w:rtl w:val="0"/>
              </w:rPr>
            </w:r>
          </w:p>
          <w:p w:rsidR="00000000" w:rsidDel="00000000" w:rsidP="00000000" w:rsidRDefault="00000000" w:rsidRPr="00000000" w14:paraId="000001D5">
            <w:pPr>
              <w:spacing w:line="240" w:lineRule="auto"/>
              <w:ind w:left="1594" w:hanging="720"/>
              <w:jc w:val="left"/>
              <w:rPr/>
            </w:pPr>
            <w:hyperlink r:id="rId11">
              <w:r w:rsidDel="00000000" w:rsidR="00000000" w:rsidRPr="00000000">
                <w:rPr>
                  <w:rFonts w:ascii="Arial" w:cs="Arial" w:eastAsia="Arial" w:hAnsi="Arial"/>
                  <w:color w:val="0000ff"/>
                  <w:u w:val="single"/>
                  <w:rtl w:val="0"/>
                </w:rPr>
                <w:t xml:space="preserve">https://www.ulc.gov.pl/pl/zarzadzanie-bezpieczenstwem</w:t>
              </w:r>
            </w:hyperlink>
            <w:r w:rsidDel="00000000" w:rsidR="00000000" w:rsidRPr="00000000">
              <w:rPr>
                <w:rFonts w:ascii="Arial" w:cs="Arial" w:eastAsia="Arial" w:hAnsi="Arial"/>
                <w:color w:val="000000"/>
                <w:rtl w:val="0"/>
              </w:rPr>
              <w:t xml:space="preserve"> </w:t>
            </w:r>
            <w:r w:rsidDel="00000000" w:rsidR="00000000" w:rsidRPr="00000000">
              <w:rPr>
                <w:rtl w:val="0"/>
              </w:rPr>
            </w:r>
          </w:p>
          <w:p w:rsidR="00000000" w:rsidDel="00000000" w:rsidP="00000000" w:rsidRDefault="00000000" w:rsidRPr="00000000" w14:paraId="000001D6">
            <w:pPr>
              <w:spacing w:line="240" w:lineRule="auto"/>
              <w:ind w:left="1594" w:hanging="720"/>
              <w:jc w:val="left"/>
              <w:rPr/>
            </w:pPr>
            <w:hyperlink r:id="rId12">
              <w:r w:rsidDel="00000000" w:rsidR="00000000" w:rsidRPr="00000000">
                <w:rPr>
                  <w:rFonts w:ascii="Arial" w:cs="Arial" w:eastAsia="Arial" w:hAnsi="Arial"/>
                  <w:color w:val="0000ff"/>
                  <w:u w:val="single"/>
                  <w:rtl w:val="0"/>
                </w:rPr>
                <w:t xml:space="preserve">https://www.modlinairport.pl/strona/szkolenia</w:t>
              </w:r>
            </w:hyperlink>
            <w:r w:rsidDel="00000000" w:rsidR="00000000" w:rsidRPr="00000000">
              <w:rPr>
                <w:rFonts w:ascii="Arial" w:cs="Arial" w:eastAsia="Arial" w:hAnsi="Arial"/>
                <w:color w:val="000000"/>
                <w:rtl w:val="0"/>
              </w:rPr>
              <w:t xml:space="preserve"> </w:t>
            </w:r>
            <w:r w:rsidDel="00000000" w:rsidR="00000000" w:rsidRPr="00000000">
              <w:rPr>
                <w:rtl w:val="0"/>
              </w:rPr>
            </w:r>
          </w:p>
          <w:p w:rsidR="00000000" w:rsidDel="00000000" w:rsidP="00000000" w:rsidRDefault="00000000" w:rsidRPr="00000000" w14:paraId="000001D7">
            <w:pPr>
              <w:spacing w:line="240" w:lineRule="auto"/>
              <w:ind w:left="1594" w:hanging="720"/>
              <w:jc w:val="left"/>
              <w:rPr/>
            </w:pPr>
            <w:hyperlink r:id="rId13">
              <w:r w:rsidDel="00000000" w:rsidR="00000000" w:rsidRPr="00000000">
                <w:rPr>
                  <w:rFonts w:ascii="Arial" w:cs="Arial" w:eastAsia="Arial" w:hAnsi="Arial"/>
                  <w:color w:val="0000ff"/>
                  <w:u w:val="single"/>
                  <w:rtl w:val="0"/>
                </w:rPr>
                <w:t xml:space="preserve">https://www.easa.europa.eu/</w:t>
              </w:r>
            </w:hyperlink>
            <w:r w:rsidDel="00000000" w:rsidR="00000000" w:rsidRPr="00000000">
              <w:rPr>
                <w:rFonts w:ascii="Arial" w:cs="Arial" w:eastAsia="Arial" w:hAnsi="Arial"/>
                <w:color w:val="000000"/>
                <w:rtl w:val="0"/>
              </w:rPr>
              <w:t xml:space="preserve"> </w:t>
            </w:r>
            <w:r w:rsidDel="00000000" w:rsidR="00000000" w:rsidRPr="00000000">
              <w:rPr>
                <w:rtl w:val="0"/>
              </w:rPr>
            </w:r>
          </w:p>
          <w:p w:rsidR="00000000" w:rsidDel="00000000" w:rsidP="00000000" w:rsidRDefault="00000000" w:rsidRPr="00000000" w14:paraId="000001D8">
            <w:pPr>
              <w:numPr>
                <w:ilvl w:val="1"/>
                <w:numId w:val="4"/>
              </w:numPr>
              <w:spacing w:line="240" w:lineRule="auto"/>
              <w:ind w:left="1169"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informacja o ostatnim dostępie do hiperłącza, wg PN ISO 690 i PN ISO 690-2</w:t>
            </w:r>
          </w:p>
          <w:p w:rsidR="00000000" w:rsidDel="00000000" w:rsidP="00000000" w:rsidRDefault="00000000" w:rsidRPr="00000000" w14:paraId="000001D9">
            <w:pPr>
              <w:numPr>
                <w:ilvl w:val="1"/>
                <w:numId w:val="4"/>
              </w:numPr>
              <w:spacing w:line="240" w:lineRule="auto"/>
              <w:ind w:left="1169" w:hanging="360"/>
              <w:jc w:val="left"/>
              <w:rPr/>
            </w:pPr>
            <w:r w:rsidDel="00000000" w:rsidR="00000000" w:rsidRPr="00000000">
              <w:rPr>
                <w:rFonts w:ascii="Arial" w:cs="Arial" w:eastAsia="Arial" w:hAnsi="Arial"/>
                <w:color w:val="000000"/>
                <w:rtl w:val="0"/>
              </w:rPr>
              <w:t xml:space="preserve">min 3  pozycji bibliograficznych, m.in.:</w:t>
            </w:r>
            <w:r w:rsidDel="00000000" w:rsidR="00000000" w:rsidRPr="00000000">
              <w:rPr>
                <w:rtl w:val="0"/>
              </w:rPr>
            </w:r>
          </w:p>
          <w:p w:rsidR="00000000" w:rsidDel="00000000" w:rsidP="00000000" w:rsidRDefault="00000000" w:rsidRPr="00000000" w14:paraId="000001DA">
            <w:pPr>
              <w:spacing w:line="240" w:lineRule="auto"/>
              <w:ind w:left="1145" w:firstLine="0"/>
              <w:jc w:val="left"/>
              <w:rPr/>
            </w:pPr>
            <w:r w:rsidDel="00000000" w:rsidR="00000000" w:rsidRPr="00000000">
              <w:rPr>
                <w:rFonts w:ascii="Arial" w:cs="Arial" w:eastAsia="Arial" w:hAnsi="Arial"/>
                <w:rtl w:val="0"/>
              </w:rPr>
              <w:t xml:space="preserve">„Transport lotniczy”, </w:t>
            </w:r>
            <w:r w:rsidDel="00000000" w:rsidR="00000000" w:rsidRPr="00000000">
              <w:rPr>
                <w:rFonts w:ascii="Arial" w:cs="Arial" w:eastAsia="Arial" w:hAnsi="Arial"/>
                <w:color w:val="000000"/>
                <w:rtl w:val="0"/>
              </w:rPr>
              <w:t xml:space="preserve">Wyd. Gdańsk,2012, A.Ruciński, D.Rucińska, D. </w:t>
            </w:r>
            <w:hyperlink r:id="rId14">
              <w:r w:rsidDel="00000000" w:rsidR="00000000" w:rsidRPr="00000000">
                <w:rPr>
                  <w:rFonts w:ascii="Arial" w:cs="Arial" w:eastAsia="Arial" w:hAnsi="Arial"/>
                  <w:rtl w:val="0"/>
                </w:rPr>
                <w:t xml:space="preserve">Wydawnictwo  Uniwersytetu Gdańskiego</w:t>
              </w:r>
            </w:hyperlink>
            <w:r w:rsidDel="00000000" w:rsidR="00000000" w:rsidRPr="00000000">
              <w:rPr>
                <w:rtl w:val="0"/>
              </w:rPr>
              <w:t xml:space="preserve"> „</w:t>
            </w:r>
            <w:r w:rsidDel="00000000" w:rsidR="00000000" w:rsidRPr="00000000">
              <w:rPr>
                <w:rFonts w:ascii="Arial" w:cs="Arial" w:eastAsia="Arial" w:hAnsi="Arial"/>
                <w:rtl w:val="0"/>
              </w:rPr>
              <w:t xml:space="preserve">Bezpieczeństwo transportu lotniczego. Wybrane aspekty., A.Kwasiborska, Wyd.2016,Oficyna   Wydawnicza   ASPRA-JR</w:t>
            </w:r>
            <w:r w:rsidDel="00000000" w:rsidR="00000000" w:rsidRPr="00000000">
              <w:rPr>
                <w:rtl w:val="0"/>
              </w:rPr>
            </w:r>
          </w:p>
          <w:p w:rsidR="00000000" w:rsidDel="00000000" w:rsidP="00000000" w:rsidRDefault="00000000" w:rsidRPr="00000000" w14:paraId="000001DB">
            <w:pPr>
              <w:spacing w:line="240" w:lineRule="auto"/>
              <w:ind w:left="720" w:hanging="720"/>
              <w:jc w:val="left"/>
              <w:rPr/>
            </w:pPr>
            <w:r w:rsidDel="00000000" w:rsidR="00000000" w:rsidRPr="00000000">
              <w:rPr>
                <w:rFonts w:ascii="Arial" w:cs="Arial" w:eastAsia="Arial" w:hAnsi="Arial"/>
                <w:rtl w:val="0"/>
              </w:rPr>
              <w:t xml:space="preserve">       „Podstawy transportu lotniczego”, Wyd. 2012, S.Chakauu, R.Kozłowski, S.Nędza, Konsorcjum Akademickie </w:t>
            </w:r>
            <w:r w:rsidDel="00000000" w:rsidR="00000000" w:rsidRPr="00000000">
              <w:rPr>
                <w:rtl w:val="0"/>
              </w:rPr>
            </w:r>
          </w:p>
          <w:p w:rsidR="00000000" w:rsidDel="00000000" w:rsidP="00000000" w:rsidRDefault="00000000" w:rsidRPr="00000000" w14:paraId="000001DC">
            <w:pPr>
              <w:spacing w:line="240" w:lineRule="auto"/>
              <w:ind w:left="720" w:hanging="720"/>
              <w:jc w:val="left"/>
              <w:rPr>
                <w:rFonts w:ascii="Arial" w:cs="Arial" w:eastAsia="Arial" w:hAnsi="Arial"/>
                <w:color w:val="000000"/>
              </w:rPr>
            </w:pPr>
            <w:r w:rsidDel="00000000" w:rsidR="00000000" w:rsidRPr="00000000">
              <w:rPr>
                <w:rFonts w:ascii="Arial" w:cs="Arial" w:eastAsia="Arial" w:hAnsi="Arial"/>
                <w:rtl w:val="0"/>
              </w:rPr>
              <w:t xml:space="preserve">       „Podstawowe Zagadnienia Zarządzania Ruchem Lotniczym, AON 2010, Telesfor Markiewicz</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D">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E">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F">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0">
            <w:pPr>
              <w:numPr>
                <w:ilvl w:val="0"/>
                <w:numId w:val="4"/>
              </w:numP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1E1">
            <w:pPr>
              <w:numPr>
                <w:ilvl w:val="1"/>
                <w:numId w:val="4"/>
              </w:numPr>
              <w:spacing w:line="240" w:lineRule="auto"/>
              <w:ind w:left="1080" w:hanging="360"/>
              <w:jc w:val="left"/>
              <w:rPr/>
            </w:pPr>
            <w:r w:rsidDel="00000000" w:rsidR="00000000" w:rsidRPr="00000000">
              <w:rPr>
                <w:rFonts w:ascii="Arial" w:cs="Arial" w:eastAsia="Arial" w:hAnsi="Arial"/>
                <w:color w:val="000000"/>
                <w:rtl w:val="0"/>
              </w:rPr>
              <w:t xml:space="preserve">Odnajdowania żądanych informacji po haśle</w:t>
            </w:r>
            <w:r w:rsidDel="00000000" w:rsidR="00000000" w:rsidRPr="00000000">
              <w:rPr>
                <w:rtl w:val="0"/>
              </w:rPr>
            </w:r>
          </w:p>
          <w:p w:rsidR="00000000" w:rsidDel="00000000" w:rsidP="00000000" w:rsidRDefault="00000000" w:rsidRPr="00000000" w14:paraId="000001E2">
            <w:pPr>
              <w:numPr>
                <w:ilvl w:val="1"/>
                <w:numId w:val="4"/>
              </w:numPr>
              <w:spacing w:line="240" w:lineRule="auto"/>
              <w:ind w:left="1080" w:hanging="360"/>
              <w:jc w:val="left"/>
              <w:rPr/>
            </w:pPr>
            <w:r w:rsidDel="00000000" w:rsidR="00000000" w:rsidRPr="00000000">
              <w:rPr>
                <w:rFonts w:ascii="Arial" w:cs="Arial" w:eastAsia="Arial" w:hAnsi="Arial"/>
                <w:color w:val="000000"/>
                <w:rtl w:val="0"/>
              </w:rPr>
              <w:t xml:space="preserve">Uzyskania pomocy przy rozwiązywaniu typowych sytuacji związanych ze zdarzeniem/incydentem lotniczym</w:t>
            </w:r>
            <w:r w:rsidDel="00000000" w:rsidR="00000000" w:rsidRPr="00000000">
              <w:rPr>
                <w:rtl w:val="0"/>
              </w:rPr>
            </w:r>
          </w:p>
          <w:p w:rsidR="00000000" w:rsidDel="00000000" w:rsidP="00000000" w:rsidRDefault="00000000" w:rsidRPr="00000000" w14:paraId="000001E3">
            <w:pPr>
              <w:numPr>
                <w:ilvl w:val="1"/>
                <w:numId w:val="4"/>
              </w:numPr>
              <w:spacing w:line="240"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Uzyskania aktualnej wiedzy na temat zadań i zakresu działania PKBWL, formularza zgłoszenia zdarzenia lotniczego, SMS i SMM, ERP.</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4">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5">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6">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7">
            <w:pPr>
              <w:numPr>
                <w:ilvl w:val="0"/>
                <w:numId w:val="4"/>
              </w:numP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8">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9">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A">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B">
            <w:pPr>
              <w:numPr>
                <w:ilvl w:val="0"/>
                <w:numId w:val="4"/>
              </w:numPr>
              <w:spacing w:line="240" w:lineRule="auto"/>
              <w:ind w:left="360" w:hanging="360"/>
              <w:jc w:val="left"/>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TLO.02. Obsługa operacyjna portu lotniczego i współpraca ze służbami żeglugi powietrznej.</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C">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D">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E">
            <w:pPr>
              <w:spacing w:line="240" w:lineRule="auto"/>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EF">
      <w:pPr>
        <w:spacing w:line="240" w:lineRule="auto"/>
        <w:rPr>
          <w:rFonts w:ascii="Arial" w:cs="Arial" w:eastAsia="Arial" w:hAnsi="Arial"/>
        </w:rPr>
      </w:pPr>
      <w:r w:rsidDel="00000000" w:rsidR="00000000" w:rsidRPr="00000000">
        <w:rPr>
          <w:rtl w:val="0"/>
        </w:rPr>
      </w:r>
    </w:p>
    <w:tbl>
      <w:tblPr>
        <w:tblStyle w:val="Table8"/>
        <w:tblW w:w="14850.0" w:type="dxa"/>
        <w:jc w:val="left"/>
        <w:tblInd w:w="0.0" w:type="dxa"/>
        <w:tblLayout w:type="fixed"/>
        <w:tblLook w:val="0400"/>
      </w:tblPr>
      <w:tblGrid>
        <w:gridCol w:w="12014"/>
        <w:gridCol w:w="707"/>
        <w:gridCol w:w="1558"/>
        <w:gridCol w:w="571"/>
        <w:tblGridChange w:id="0">
          <w:tblGrid>
            <w:gridCol w:w="12014"/>
            <w:gridCol w:w="707"/>
            <w:gridCol w:w="1558"/>
            <w:gridCol w:w="571"/>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0">
            <w:pPr>
              <w:spacing w:line="240" w:lineRule="auto"/>
              <w:rPr>
                <w:rFonts w:ascii="Arial" w:cs="Arial" w:eastAsia="Arial" w:hAnsi="Arial"/>
                <w:b w:val="1"/>
              </w:rPr>
            </w:pPr>
            <w:r w:rsidDel="00000000" w:rsidR="00000000" w:rsidRPr="00000000">
              <w:rPr>
                <w:rFonts w:ascii="Arial" w:cs="Arial" w:eastAsia="Arial" w:hAnsi="Arial"/>
                <w:b w:val="1"/>
                <w:rtl w:val="0"/>
              </w:rPr>
              <w:t xml:space="preserve">INSTRUKCJA UŻYTKOWANIA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1">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2">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3">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4">
            <w:pPr>
              <w:numPr>
                <w:ilvl w:val="0"/>
                <w:numId w:val="4"/>
              </w:numP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1F5">
            <w:pPr>
              <w:numPr>
                <w:ilvl w:val="1"/>
                <w:numId w:val="4"/>
              </w:numP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zilustrowane i zdefiniowane elementy panelu obsługi e-zasobu i jego składowych</w:t>
            </w:r>
          </w:p>
          <w:p w:rsidR="00000000" w:rsidDel="00000000" w:rsidP="00000000" w:rsidRDefault="00000000" w:rsidRPr="00000000" w14:paraId="000001F6">
            <w:pPr>
              <w:numPr>
                <w:ilvl w:val="1"/>
                <w:numId w:val="4"/>
              </w:numPr>
              <w:spacing w:line="240" w:lineRule="auto"/>
              <w:ind w:left="785" w:hanging="360"/>
              <w:jc w:val="left"/>
              <w:rPr/>
            </w:pPr>
            <w:r w:rsidDel="00000000" w:rsidR="00000000" w:rsidRPr="00000000">
              <w:rPr>
                <w:rFonts w:ascii="Arial" w:cs="Arial" w:eastAsia="Arial" w:hAnsi="Arial"/>
                <w:color w:val="000000"/>
                <w:rtl w:val="0"/>
              </w:rPr>
              <w:t xml:space="preserve">opis minimalnych wymagań technicznych umożliwiających korzystanie z e-zasobu.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7">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8">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9">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A">
            <w:pPr>
              <w:numPr>
                <w:ilvl w:val="0"/>
                <w:numId w:val="4"/>
              </w:numPr>
              <w:pBdr>
                <w:top w:space="0" w:sz="0" w:val="nil"/>
                <w:left w:space="0" w:sz="0" w:val="nil"/>
                <w:bottom w:space="0" w:sz="0" w:val="nil"/>
                <w:right w:space="0" w:sz="0" w:val="nil"/>
                <w:between w:space="0" w:sz="0" w:val="nil"/>
              </w:pBdr>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w:t>
            </w:r>
          </w:p>
          <w:p w:rsidR="00000000" w:rsidDel="00000000" w:rsidP="00000000" w:rsidRDefault="00000000" w:rsidRPr="00000000" w14:paraId="000001FB">
            <w:pPr>
              <w:numPr>
                <w:ilvl w:val="1"/>
                <w:numId w:val="4"/>
              </w:numPr>
              <w:pBdr>
                <w:top w:space="0" w:sz="0" w:val="nil"/>
                <w:left w:space="0" w:sz="0" w:val="nil"/>
                <w:bottom w:space="0" w:sz="0" w:val="nil"/>
                <w:right w:space="0" w:sz="0" w:val="nil"/>
                <w:between w:space="0" w:sz="0" w:val="nil"/>
              </w:pBd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wyszukania haseł kluczowych do obsługi e-zasobu</w:t>
            </w:r>
          </w:p>
          <w:p w:rsidR="00000000" w:rsidDel="00000000" w:rsidP="00000000" w:rsidRDefault="00000000" w:rsidRPr="00000000" w14:paraId="000001FC">
            <w:pPr>
              <w:numPr>
                <w:ilvl w:val="1"/>
                <w:numId w:val="4"/>
              </w:numPr>
              <w:pBdr>
                <w:top w:space="0" w:sz="0" w:val="nil"/>
                <w:left w:space="0" w:sz="0" w:val="nil"/>
                <w:bottom w:space="0" w:sz="0" w:val="nil"/>
                <w:right w:space="0" w:sz="0" w:val="nil"/>
                <w:between w:space="0" w:sz="0" w:val="nil"/>
              </w:pBd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skorzystania z wykazu możliwych trudności technicznych wraz z propozycjami postępowania</w:t>
            </w:r>
          </w:p>
          <w:p w:rsidR="00000000" w:rsidDel="00000000" w:rsidP="00000000" w:rsidRDefault="00000000" w:rsidRPr="00000000" w14:paraId="000001FD">
            <w:pPr>
              <w:numPr>
                <w:ilvl w:val="1"/>
                <w:numId w:val="4"/>
              </w:numPr>
              <w:pBdr>
                <w:top w:space="0" w:sz="0" w:val="nil"/>
                <w:left w:space="0" w:sz="0" w:val="nil"/>
                <w:bottom w:space="0" w:sz="0" w:val="nil"/>
                <w:right w:space="0" w:sz="0" w:val="nil"/>
                <w:between w:space="0" w:sz="0" w:val="nil"/>
              </w:pBd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poznania struktury e-zasobu z możliwością bezpośredniego przejścia do konkretnego zasobu</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E">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F">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0">
            <w:pPr>
              <w:spacing w:line="240" w:lineRule="auto"/>
              <w:ind w:left="360" w:firstLine="0"/>
              <w:jc w:val="both"/>
              <w:rPr>
                <w:rFonts w:ascii="Arial" w:cs="Arial" w:eastAsia="Arial" w:hAnsi="Arial"/>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1">
            <w:pPr>
              <w:numPr>
                <w:ilvl w:val="0"/>
                <w:numId w:val="4"/>
              </w:numPr>
              <w:spacing w:line="240" w:lineRule="auto"/>
              <w:ind w:left="360" w:hanging="360"/>
              <w:jc w:val="left"/>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2">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3">
            <w:pPr>
              <w:spacing w:line="240" w:lineRule="auto"/>
              <w:ind w:left="360" w:firstLine="0"/>
              <w:jc w:val="both"/>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4">
            <w:pPr>
              <w:spacing w:line="240" w:lineRule="auto"/>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205">
      <w:pPr>
        <w:spacing w:line="240" w:lineRule="auto"/>
        <w:jc w:val="both"/>
        <w:rPr/>
      </w:pPr>
      <w:r w:rsidDel="00000000" w:rsidR="00000000" w:rsidRPr="00000000">
        <w:rPr>
          <w:rtl w:val="0"/>
        </w:rPr>
      </w:r>
    </w:p>
    <w:sectPr>
      <w:headerReference r:id="rId15" w:type="default"/>
      <w:headerReference r:id="rId16" w:type="first"/>
      <w:footerReference r:id="rId17" w:type="default"/>
      <w:footerReference r:id="rId18" w:type="first"/>
      <w:pgSz w:h="11906" w:w="16838"/>
      <w:pgMar w:bottom="851" w:top="851" w:left="1418" w:right="1418"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Arial"/>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8">
    <w:pPr>
      <w:tabs>
        <w:tab w:val="center" w:pos="4536"/>
        <w:tab w:val="right" w:pos="9072"/>
      </w:tabs>
      <w:spacing w:line="240" w:lineRule="auto"/>
      <w:rPr/>
    </w:pPr>
    <w:r w:rsidDel="00000000" w:rsidR="00000000" w:rsidRPr="00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09">
    <w:pPr>
      <w:tabs>
        <w:tab w:val="center" w:pos="4536"/>
        <w:tab w:val="right" w:pos="9072"/>
      </w:tabs>
      <w:spacing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A">
    <w:pPr>
      <w:tabs>
        <w:tab w:val="center" w:pos="4536"/>
        <w:tab w:val="right" w:pos="9072"/>
      </w:tabs>
      <w:spacing w:line="240" w:lineRule="auto"/>
      <w:rPr/>
    </w:pPr>
    <w:r w:rsidDel="00000000" w:rsidR="00000000" w:rsidRPr="00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0B">
    <w:pPr>
      <w:tabs>
        <w:tab w:val="center" w:pos="4536"/>
        <w:tab w:val="right" w:pos="9072"/>
      </w:tabs>
      <w:spacing w:line="240" w:lineRule="auto"/>
      <w:ind w:firstLine="709"/>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6">
    <w:pPr>
      <w:tabs>
        <w:tab w:val="center" w:pos="4536"/>
        <w:tab w:val="right" w:pos="9072"/>
      </w:tabs>
      <w:spacing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7">
    <w:pPr>
      <w:tabs>
        <w:tab w:val="center" w:pos="4536"/>
        <w:tab w:val="right" w:pos="9072"/>
      </w:tabs>
      <w:spacing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720" w:hanging="360"/>
      </w:pPr>
      <w:rPr>
        <w:rFonts w:ascii="Courier New" w:cs="Courier New" w:eastAsia="Courier New" w:hAnsi="Courier New"/>
        <w:b w:val="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o"/>
      <w:lvlJc w:val="left"/>
      <w:pPr>
        <w:ind w:left="720" w:hanging="360"/>
      </w:pPr>
      <w:rPr>
        <w:rFonts w:ascii="Courier New" w:cs="Courier New" w:eastAsia="Courier New" w:hAnsi="Courier New"/>
        <w:b w:val="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360" w:hanging="360"/>
      </w:pPr>
      <w:rPr>
        <w:rFonts w:ascii="Noto Sans Symbols" w:cs="Noto Sans Symbols" w:eastAsia="Noto Sans Symbols" w:hAnsi="Noto Sans Symbols"/>
        <w:b w:val="0"/>
        <w:sz w:val="22"/>
        <w:szCs w:val="22"/>
      </w:rPr>
    </w:lvl>
    <w:lvl w:ilvl="1">
      <w:start w:val="1"/>
      <w:numFmt w:val="bullet"/>
      <w:lvlText w:val="o"/>
      <w:lvlJc w:val="left"/>
      <w:pPr>
        <w:ind w:left="1080" w:hanging="360"/>
      </w:pPr>
      <w:rPr>
        <w:rFonts w:ascii="Courier New" w:cs="Courier New" w:eastAsia="Courier New" w:hAnsi="Courier New"/>
        <w:sz w:val="22"/>
        <w:szCs w:val="22"/>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bullet"/>
      <w:lvlText w:val="●"/>
      <w:lvlJc w:val="left"/>
      <w:pPr>
        <w:ind w:left="360" w:hanging="360"/>
      </w:pPr>
      <w:rPr>
        <w:rFonts w:ascii="Noto Sans Symbols" w:cs="Noto Sans Symbols" w:eastAsia="Noto Sans Symbols" w:hAnsi="Noto Sans Symbols"/>
        <w:b w:val="0"/>
        <w:sz w:val="22"/>
        <w:szCs w:val="22"/>
      </w:rPr>
    </w:lvl>
    <w:lvl w:ilvl="1">
      <w:start w:val="1"/>
      <w:numFmt w:val="bullet"/>
      <w:lvlText w:val="o"/>
      <w:lvlJc w:val="left"/>
      <w:pPr>
        <w:ind w:left="785" w:hanging="360"/>
      </w:pPr>
      <w:rPr>
        <w:rFonts w:ascii="Courier New" w:cs="Courier New" w:eastAsia="Courier New" w:hAnsi="Courier New"/>
        <w:b w:val="0"/>
        <w:color w:val="000000"/>
        <w:sz w:val="22"/>
        <w:szCs w:val="22"/>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bullet"/>
      <w:lvlText w:val="o"/>
      <w:lvlJc w:val="left"/>
      <w:pPr>
        <w:ind w:left="720" w:hanging="360"/>
      </w:pPr>
      <w:rPr>
        <w:rFonts w:ascii="Courier New" w:cs="Courier New" w:eastAsia="Courier New" w:hAnsi="Courier New"/>
        <w:b w:val="0"/>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line="276" w:lineRule="auto"/>
        <w:jc w:val="center"/>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spacing w:after="60" w:before="240" w:line="240" w:lineRule="auto"/>
    </w:pPr>
    <w:rPr>
      <w:rFonts w:ascii="Cambria" w:cs="Cambria" w:eastAsia="Cambria" w:hAnsi="Cambria"/>
      <w:b w:val="1"/>
      <w:i w:val="1"/>
      <w:sz w:val="28"/>
      <w:szCs w:val="28"/>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center"/>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center"/>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center"/>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center"/>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center"/>
    </w:pPr>
    <w:rPr>
      <w:rFonts w:ascii="Calibri" w:cs="Calibri" w:eastAsia="Calibri" w:hAnsi="Calibri"/>
      <w:b w:val="1"/>
      <w:i w:val="0"/>
      <w:smallCaps w:val="0"/>
      <w:strike w:val="0"/>
      <w:color w:val="000000"/>
      <w:sz w:val="72"/>
      <w:szCs w:val="72"/>
      <w:u w:val="none"/>
      <w:shd w:fill="auto" w:val="clear"/>
      <w:vertAlign w:val="baseline"/>
    </w:rPr>
  </w:style>
  <w:style w:type="paragraph" w:styleId="Normalny" w:default="1">
    <w:name w:val="Normal"/>
    <w:qFormat w:val="1"/>
    <w:rsid w:val="008C1067"/>
  </w:style>
  <w:style w:type="paragraph" w:styleId="Nagwek1">
    <w:name w:val="heading 1"/>
    <w:basedOn w:val="Normalny"/>
    <w:next w:val="Normalny"/>
    <w:link w:val="Nagwek1Znak"/>
    <w:uiPriority w:val="9"/>
    <w:qFormat w:val="1"/>
    <w:rsid w:val="00583B6C"/>
    <w:pPr>
      <w:keepNext w:val="1"/>
      <w:keepLines w:val="1"/>
      <w:spacing w:before="240"/>
      <w:outlineLvl w:val="0"/>
    </w:pPr>
    <w:rPr>
      <w:rFonts w:asciiTheme="majorHAnsi" w:cstheme="majorBidi" w:eastAsiaTheme="majorEastAsia" w:hAnsiTheme="majorHAnsi"/>
      <w:color w:val="365f91" w:themeColor="accent1" w:themeShade="0000BF"/>
      <w:sz w:val="32"/>
      <w:szCs w:val="32"/>
    </w:rPr>
  </w:style>
  <w:style w:type="paragraph" w:styleId="Nagwek2">
    <w:name w:val="heading 2"/>
    <w:basedOn w:val="Normalny"/>
    <w:next w:val="Normalny"/>
    <w:link w:val="Nagwek2Znak"/>
    <w:uiPriority w:val="9"/>
    <w:unhideWhenUsed w:val="1"/>
    <w:qFormat w:val="1"/>
    <w:rsid w:val="00A5552C"/>
    <w:pPr>
      <w:keepNext w:val="1"/>
      <w:spacing w:after="60" w:before="240" w:line="240" w:lineRule="auto"/>
      <w:outlineLvl w:val="1"/>
    </w:pPr>
    <w:rPr>
      <w:rFonts w:ascii="Cambria" w:cs="Times New Roman" w:eastAsia="Times New Roman" w:hAnsi="Cambria"/>
      <w:b w:val="1"/>
      <w:bCs w:val="1"/>
      <w:i w:val="1"/>
      <w:iCs w:val="1"/>
      <w:sz w:val="28"/>
      <w:szCs w:val="28"/>
    </w:rPr>
  </w:style>
  <w:style w:type="paragraph" w:styleId="Nagwek3">
    <w:name w:val="heading 3"/>
    <w:basedOn w:val="LO-normal"/>
    <w:next w:val="LO-normal"/>
    <w:qFormat w:val="1"/>
    <w:pPr>
      <w:keepNext w:val="1"/>
      <w:keepLines w:val="1"/>
      <w:spacing w:after="80" w:before="280" w:line="240" w:lineRule="auto"/>
      <w:outlineLvl w:val="2"/>
    </w:pPr>
    <w:rPr>
      <w:b w:val="1"/>
      <w:sz w:val="28"/>
      <w:szCs w:val="28"/>
    </w:rPr>
  </w:style>
  <w:style w:type="paragraph" w:styleId="Nagwek4">
    <w:name w:val="heading 4"/>
    <w:basedOn w:val="LO-normal"/>
    <w:next w:val="LO-normal"/>
    <w:qFormat w:val="1"/>
    <w:pPr>
      <w:keepNext w:val="1"/>
      <w:keepLines w:val="1"/>
      <w:spacing w:after="40" w:before="240" w:line="240" w:lineRule="auto"/>
      <w:outlineLvl w:val="3"/>
    </w:pPr>
    <w:rPr>
      <w:b w:val="1"/>
      <w:sz w:val="24"/>
      <w:szCs w:val="24"/>
    </w:rPr>
  </w:style>
  <w:style w:type="paragraph" w:styleId="Nagwek5">
    <w:name w:val="heading 5"/>
    <w:basedOn w:val="LO-normal"/>
    <w:next w:val="LO-normal"/>
    <w:qFormat w:val="1"/>
    <w:pPr>
      <w:keepNext w:val="1"/>
      <w:keepLines w:val="1"/>
      <w:spacing w:after="40" w:before="220" w:line="240" w:lineRule="auto"/>
      <w:outlineLvl w:val="4"/>
    </w:pPr>
    <w:rPr>
      <w:b w:val="1"/>
    </w:rPr>
  </w:style>
  <w:style w:type="paragraph" w:styleId="Nagwek6">
    <w:name w:val="heading 6"/>
    <w:basedOn w:val="LO-normal"/>
    <w:next w:val="LO-normal"/>
    <w:qFormat w:val="1"/>
    <w:pPr>
      <w:keepNext w:val="1"/>
      <w:keepLines w:val="1"/>
      <w:spacing w:after="40" w:before="200" w:line="240" w:lineRule="auto"/>
      <w:outlineLvl w:val="5"/>
    </w:pPr>
    <w:rPr>
      <w:b w:val="1"/>
      <w:sz w:val="20"/>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LO-normal"/>
    <w:next w:val="LO-normal"/>
    <w:qFormat w:val="1"/>
    <w:pPr>
      <w:keepNext w:val="1"/>
      <w:keepLines w:val="1"/>
      <w:spacing w:after="120" w:before="480" w:line="240" w:lineRule="auto"/>
    </w:pPr>
    <w:rPr>
      <w:b w:val="1"/>
      <w:sz w:val="72"/>
      <w:szCs w:val="72"/>
    </w:rPr>
  </w:style>
  <w:style w:type="table" w:styleId="TableNormal0" w:customStyle="1">
    <w:name w:val="Table Normal"/>
    <w:tblPr>
      <w:tblCellMar>
        <w:top w:w="0.0" w:type="dxa"/>
        <w:left w:w="0.0" w:type="dxa"/>
        <w:bottom w:w="0.0" w:type="dxa"/>
        <w:right w:w="0.0" w:type="dxa"/>
      </w:tblCellMar>
    </w:tblPr>
  </w:style>
  <w:style w:type="character" w:styleId="ParagrafZnak" w:customStyle="1">
    <w:name w:val="Paragraf Znak"/>
    <w:basedOn w:val="Domylnaczcionkaakapitu"/>
    <w:link w:val="Paragraf"/>
    <w:qFormat w:val="1"/>
    <w:rsid w:val="00DC3DA6"/>
    <w:rPr>
      <w:rFonts w:ascii="Bookman Old Style" w:hAnsi="Bookman Old Style"/>
      <w:b w:val="1"/>
      <w:sz w:val="21"/>
      <w:szCs w:val="21"/>
    </w:rPr>
  </w:style>
  <w:style w:type="character" w:styleId="TekstprzypisudolnegoZnak" w:customStyle="1">
    <w:name w:val="Tekst przypisu dolnego Znak"/>
    <w:basedOn w:val="Domylnaczcionkaakapitu"/>
    <w:link w:val="Tekstprzypisudolnego"/>
    <w:uiPriority w:val="99"/>
    <w:semiHidden w:val="1"/>
    <w:qFormat w:val="1"/>
    <w:rsid w:val="00BE2F03"/>
    <w:rPr>
      <w:sz w:val="20"/>
      <w:szCs w:val="20"/>
    </w:rPr>
  </w:style>
  <w:style w:type="character" w:styleId="Zakotwiczenieprzypisudolnego" w:customStyle="1">
    <w:name w:val="Zakotwiczenie przypisu dolnego"/>
    <w:rPr>
      <w:vertAlign w:val="superscript"/>
    </w:rPr>
  </w:style>
  <w:style w:type="character" w:styleId="FootnoteCharacters" w:customStyle="1">
    <w:name w:val="Footnote Characters"/>
    <w:basedOn w:val="Domylnaczcionkaakapitu"/>
    <w:uiPriority w:val="99"/>
    <w:semiHidden w:val="1"/>
    <w:unhideWhenUsed w:val="1"/>
    <w:qFormat w:val="1"/>
    <w:rsid w:val="00BE2F03"/>
    <w:rPr>
      <w:vertAlign w:val="superscript"/>
    </w:rPr>
  </w:style>
  <w:style w:type="character" w:styleId="TekstdymkaZnak" w:customStyle="1">
    <w:name w:val="Tekst dymka Znak"/>
    <w:basedOn w:val="Domylnaczcionkaakapitu"/>
    <w:link w:val="Tekstdymka"/>
    <w:uiPriority w:val="99"/>
    <w:semiHidden w:val="1"/>
    <w:qFormat w:val="1"/>
    <w:rsid w:val="007D5CDD"/>
    <w:rPr>
      <w:rFonts w:ascii="Tahoma" w:cs="Tahoma" w:hAnsi="Tahoma"/>
      <w:sz w:val="16"/>
      <w:szCs w:val="16"/>
    </w:rPr>
  </w:style>
  <w:style w:type="character" w:styleId="czeinternetowe" w:customStyle="1">
    <w:name w:val="Łącze internetowe"/>
    <w:basedOn w:val="Domylnaczcionkaakapitu"/>
    <w:uiPriority w:val="99"/>
    <w:unhideWhenUsed w:val="1"/>
    <w:rsid w:val="007848D9"/>
    <w:rPr>
      <w:color w:val="0000ff" w:themeColor="hyperlink"/>
      <w:u w:val="single"/>
    </w:rPr>
  </w:style>
  <w:style w:type="character" w:styleId="Odwoaniedokomentarza">
    <w:name w:val="annotation reference"/>
    <w:basedOn w:val="Domylnaczcionkaakapitu"/>
    <w:uiPriority w:val="99"/>
    <w:semiHidden w:val="1"/>
    <w:unhideWhenUsed w:val="1"/>
    <w:qFormat w:val="1"/>
    <w:rsid w:val="00D32E34"/>
    <w:rPr>
      <w:sz w:val="16"/>
      <w:szCs w:val="16"/>
    </w:rPr>
  </w:style>
  <w:style w:type="character" w:styleId="TekstkomentarzaZnak" w:customStyle="1">
    <w:name w:val="Tekst komentarza Znak"/>
    <w:basedOn w:val="Domylnaczcionkaakapitu"/>
    <w:link w:val="Tekstkomentarza"/>
    <w:uiPriority w:val="99"/>
    <w:qFormat w:val="1"/>
    <w:rsid w:val="00D32E34"/>
    <w:rPr>
      <w:sz w:val="20"/>
      <w:szCs w:val="20"/>
    </w:rPr>
  </w:style>
  <w:style w:type="character" w:styleId="TematkomentarzaZnak" w:customStyle="1">
    <w:name w:val="Temat komentarza Znak"/>
    <w:basedOn w:val="TekstkomentarzaZnak"/>
    <w:link w:val="Tematkomentarza"/>
    <w:uiPriority w:val="99"/>
    <w:semiHidden w:val="1"/>
    <w:qFormat w:val="1"/>
    <w:rsid w:val="00D32E34"/>
    <w:rPr>
      <w:b w:val="1"/>
      <w:bCs w:val="1"/>
      <w:sz w:val="20"/>
      <w:szCs w:val="20"/>
    </w:rPr>
  </w:style>
  <w:style w:type="character" w:styleId="NagwekZnak" w:customStyle="1">
    <w:name w:val="Nagłówek Znak"/>
    <w:basedOn w:val="Domylnaczcionkaakapitu"/>
    <w:link w:val="Nagwek"/>
    <w:uiPriority w:val="99"/>
    <w:qFormat w:val="1"/>
    <w:rsid w:val="00F6426B"/>
  </w:style>
  <w:style w:type="character" w:styleId="StopkaZnak" w:customStyle="1">
    <w:name w:val="Stopka Znak"/>
    <w:basedOn w:val="Domylnaczcionkaakapitu"/>
    <w:link w:val="Stopka"/>
    <w:uiPriority w:val="99"/>
    <w:qFormat w:val="1"/>
    <w:rsid w:val="00F6426B"/>
  </w:style>
  <w:style w:type="character" w:styleId="FontStyle15" w:customStyle="1">
    <w:name w:val="Font Style15"/>
    <w:basedOn w:val="Domylnaczcionkaakapitu"/>
    <w:uiPriority w:val="99"/>
    <w:qFormat w:val="1"/>
    <w:rsid w:val="003F2EEC"/>
    <w:rPr>
      <w:rFonts w:ascii="Arial" w:cs="Arial" w:hAnsi="Arial"/>
      <w:sz w:val="20"/>
      <w:szCs w:val="20"/>
    </w:rPr>
  </w:style>
  <w:style w:type="character" w:styleId="FontStyle16" w:customStyle="1">
    <w:name w:val="Font Style16"/>
    <w:basedOn w:val="Domylnaczcionkaakapitu"/>
    <w:uiPriority w:val="99"/>
    <w:qFormat w:val="1"/>
    <w:rsid w:val="00823DD4"/>
    <w:rPr>
      <w:rFonts w:ascii="Arial" w:cs="Arial" w:hAnsi="Arial"/>
      <w:b w:val="1"/>
      <w:bCs w:val="1"/>
      <w:sz w:val="20"/>
      <w:szCs w:val="20"/>
    </w:rPr>
  </w:style>
  <w:style w:type="character" w:styleId="TekstprzypisukocowegoZnak" w:customStyle="1">
    <w:name w:val="Tekst przypisu końcowego Znak"/>
    <w:basedOn w:val="Domylnaczcionkaakapitu"/>
    <w:link w:val="Tekstprzypisukocowego"/>
    <w:uiPriority w:val="99"/>
    <w:semiHidden w:val="1"/>
    <w:qFormat w:val="1"/>
    <w:rsid w:val="009F16A1"/>
    <w:rPr>
      <w:sz w:val="20"/>
      <w:szCs w:val="20"/>
    </w:rPr>
  </w:style>
  <w:style w:type="character" w:styleId="Zakotwiczenieprzypisukocowego" w:customStyle="1">
    <w:name w:val="Zakotwiczenie przypisu końcowego"/>
    <w:rPr>
      <w:vertAlign w:val="superscript"/>
    </w:rPr>
  </w:style>
  <w:style w:type="character" w:styleId="EndnoteCharacters" w:customStyle="1">
    <w:name w:val="Endnote Characters"/>
    <w:basedOn w:val="Domylnaczcionkaakapitu"/>
    <w:uiPriority w:val="99"/>
    <w:semiHidden w:val="1"/>
    <w:unhideWhenUsed w:val="1"/>
    <w:qFormat w:val="1"/>
    <w:rsid w:val="009F16A1"/>
    <w:rPr>
      <w:vertAlign w:val="superscript"/>
    </w:rPr>
  </w:style>
  <w:style w:type="character" w:styleId="Nagwek2Znak" w:customStyle="1">
    <w:name w:val="Nagłówek 2 Znak"/>
    <w:basedOn w:val="Domylnaczcionkaakapitu"/>
    <w:link w:val="Nagwek2"/>
    <w:uiPriority w:val="9"/>
    <w:qFormat w:val="1"/>
    <w:rsid w:val="00A5552C"/>
    <w:rPr>
      <w:rFonts w:ascii="Cambria" w:cs="Times New Roman" w:eastAsia="Times New Roman" w:hAnsi="Cambria"/>
      <w:b w:val="1"/>
      <w:bCs w:val="1"/>
      <w:i w:val="1"/>
      <w:iCs w:val="1"/>
      <w:sz w:val="28"/>
      <w:szCs w:val="28"/>
      <w:lang w:eastAsia="pl-PL"/>
    </w:rPr>
  </w:style>
  <w:style w:type="character" w:styleId="AkapitzlistZnak" w:customStyle="1">
    <w:name w:val="Akapit z listą Znak"/>
    <w:link w:val="Akapitzlist"/>
    <w:uiPriority w:val="34"/>
    <w:qFormat w:val="1"/>
    <w:locked w:val="1"/>
    <w:rsid w:val="00A5552C"/>
  </w:style>
  <w:style w:type="character" w:styleId="TekstpodstawowyZnak" w:customStyle="1">
    <w:name w:val="Tekst podstawowy Znak"/>
    <w:basedOn w:val="Domylnaczcionkaakapitu"/>
    <w:link w:val="Tekstpodstawowy"/>
    <w:uiPriority w:val="99"/>
    <w:qFormat w:val="1"/>
    <w:rsid w:val="000C6FC1"/>
  </w:style>
  <w:style w:type="character" w:styleId="Pogrubienie">
    <w:name w:val="Strong"/>
    <w:uiPriority w:val="22"/>
    <w:qFormat w:val="1"/>
    <w:rsid w:val="003C6B73"/>
    <w:rPr>
      <w:b w:val="1"/>
      <w:bCs w:val="1"/>
    </w:rPr>
  </w:style>
  <w:style w:type="character" w:styleId="Styl2Znak" w:customStyle="1">
    <w:name w:val="Styl2 Znak"/>
    <w:link w:val="Styl2"/>
    <w:qFormat w:val="1"/>
    <w:rsid w:val="003C6B73"/>
    <w:rPr>
      <w:rFonts w:ascii="Calibri" w:cs="Times New Roman" w:eastAsia="Times New Roman" w:hAnsi="Calibri"/>
      <w:b w:val="1"/>
      <w:bCs w:val="1"/>
      <w:sz w:val="24"/>
      <w:szCs w:val="24"/>
      <w:lang w:eastAsia="pl-PL"/>
    </w:rPr>
  </w:style>
  <w:style w:type="character" w:styleId="Wyrnienie" w:customStyle="1">
    <w:name w:val="Wyróżnienie"/>
    <w:basedOn w:val="Domylnaczcionkaakapitu"/>
    <w:uiPriority w:val="20"/>
    <w:qFormat w:val="1"/>
    <w:rsid w:val="003C6B73"/>
    <w:rPr>
      <w:i w:val="1"/>
      <w:iCs w:val="1"/>
    </w:rPr>
  </w:style>
  <w:style w:type="character" w:styleId="lrzxr" w:customStyle="1">
    <w:name w:val="lrzxr"/>
    <w:basedOn w:val="Domylnaczcionkaakapitu"/>
    <w:qFormat w:val="1"/>
    <w:rsid w:val="0024107E"/>
  </w:style>
  <w:style w:type="character" w:styleId="Nagwek1Znak" w:customStyle="1">
    <w:name w:val="Nagłówek 1 Znak"/>
    <w:basedOn w:val="Domylnaczcionkaakapitu"/>
    <w:link w:val="Nagwek1"/>
    <w:uiPriority w:val="9"/>
    <w:qFormat w:val="1"/>
    <w:rsid w:val="00583B6C"/>
    <w:rPr>
      <w:rFonts w:asciiTheme="majorHAnsi" w:cstheme="majorBidi" w:eastAsiaTheme="majorEastAsia" w:hAnsiTheme="majorHAnsi"/>
      <w:color w:val="365f91" w:themeColor="accent1" w:themeShade="0000BF"/>
      <w:sz w:val="32"/>
      <w:szCs w:val="32"/>
    </w:rPr>
  </w:style>
  <w:style w:type="character" w:styleId="Numerstrony">
    <w:name w:val="page number"/>
    <w:basedOn w:val="Domylnaczcionkaakapitu"/>
    <w:uiPriority w:val="99"/>
    <w:unhideWhenUsed w:val="1"/>
    <w:qFormat w:val="1"/>
    <w:rsid w:val="00C210F7"/>
  </w:style>
  <w:style w:type="character" w:styleId="tytul" w:customStyle="1">
    <w:name w:val="tytul"/>
    <w:basedOn w:val="Domylnaczcionkaakapitu"/>
    <w:qFormat w:val="1"/>
    <w:rsid w:val="00F04EE8"/>
  </w:style>
  <w:style w:type="character" w:styleId="oboczn" w:customStyle="1">
    <w:name w:val="oboczn"/>
    <w:basedOn w:val="Domylnaczcionkaakapitu"/>
    <w:qFormat w:val="1"/>
    <w:rsid w:val="00F04EE8"/>
  </w:style>
  <w:style w:type="character" w:styleId="r-tytul" w:customStyle="1">
    <w:name w:val="r-tytul"/>
    <w:basedOn w:val="Domylnaczcionkaakapitu"/>
    <w:qFormat w:val="1"/>
    <w:rsid w:val="00F04EE8"/>
  </w:style>
  <w:style w:type="character" w:styleId="kwal" w:customStyle="1">
    <w:name w:val="kwal"/>
    <w:basedOn w:val="Domylnaczcionkaakapitu"/>
    <w:qFormat w:val="1"/>
    <w:rsid w:val="00F04EE8"/>
  </w:style>
  <w:style w:type="character" w:styleId="def" w:customStyle="1">
    <w:name w:val="def"/>
    <w:basedOn w:val="Domylnaczcionkaakapitu"/>
    <w:qFormat w:val="1"/>
    <w:rsid w:val="00F04EE8"/>
  </w:style>
  <w:style w:type="character" w:styleId="tekst" w:customStyle="1">
    <w:name w:val="tekst"/>
    <w:basedOn w:val="Domylnaczcionkaakapitu"/>
    <w:qFormat w:val="1"/>
    <w:rsid w:val="00F04EE8"/>
  </w:style>
  <w:style w:type="paragraph" w:styleId="Nagwek">
    <w:name w:val="header"/>
    <w:basedOn w:val="Normalny"/>
    <w:next w:val="Tekstpodstawowy"/>
    <w:link w:val="NagwekZnak"/>
    <w:uiPriority w:val="99"/>
    <w:unhideWhenUsed w:val="1"/>
    <w:rsid w:val="00F6426B"/>
    <w:pPr>
      <w:tabs>
        <w:tab w:val="center" w:pos="4536"/>
        <w:tab w:val="right" w:pos="9072"/>
      </w:tabs>
      <w:spacing w:line="240" w:lineRule="auto"/>
    </w:pPr>
  </w:style>
  <w:style w:type="paragraph" w:styleId="Tekstpodstawowy">
    <w:name w:val="Body Text"/>
    <w:basedOn w:val="Normalny"/>
    <w:link w:val="TekstpodstawowyZnak"/>
    <w:uiPriority w:val="99"/>
    <w:unhideWhenUsed w:val="1"/>
    <w:rsid w:val="000C6FC1"/>
    <w:pPr>
      <w:spacing w:after="120"/>
    </w:pPr>
  </w:style>
  <w:style w:type="paragraph" w:styleId="Lista">
    <w:name w:val="List"/>
    <w:basedOn w:val="Tekstpodstawowy"/>
    <w:rPr>
      <w:rFonts w:cs="Mangal"/>
    </w:rPr>
  </w:style>
  <w:style w:type="paragraph" w:styleId="Legenda">
    <w:name w:val="caption"/>
    <w:basedOn w:val="Normalny"/>
    <w:qFormat w:val="1"/>
    <w:pPr>
      <w:suppressLineNumbers w:val="1"/>
      <w:spacing w:after="120" w:before="120"/>
    </w:pPr>
    <w:rPr>
      <w:rFonts w:cs="Mangal"/>
      <w:i w:val="1"/>
      <w:iCs w:val="1"/>
      <w:sz w:val="24"/>
      <w:szCs w:val="24"/>
    </w:rPr>
  </w:style>
  <w:style w:type="paragraph" w:styleId="Indeks" w:customStyle="1">
    <w:name w:val="Indeks"/>
    <w:basedOn w:val="Normalny"/>
    <w:qFormat w:val="1"/>
    <w:pPr>
      <w:suppressLineNumbers w:val="1"/>
    </w:pPr>
    <w:rPr>
      <w:rFonts w:cs="Mangal"/>
    </w:rPr>
  </w:style>
  <w:style w:type="paragraph" w:styleId="LO-normal" w:customStyle="1">
    <w:name w:val="LO-normal"/>
    <w:qFormat w:val="1"/>
  </w:style>
  <w:style w:type="paragraph" w:styleId="Gwkaistopka" w:customStyle="1">
    <w:name w:val="Główka i stopka"/>
    <w:basedOn w:val="Normalny"/>
    <w:qFormat w:val="1"/>
  </w:style>
  <w:style w:type="paragraph" w:styleId="Paragraf" w:customStyle="1">
    <w:name w:val="Paragraf"/>
    <w:basedOn w:val="Normalny"/>
    <w:link w:val="ParagrafZnak"/>
    <w:autoRedefine w:val="1"/>
    <w:qFormat w:val="1"/>
    <w:rsid w:val="00DC3DA6"/>
    <w:pPr>
      <w:spacing w:line="240" w:lineRule="auto"/>
    </w:pPr>
    <w:rPr>
      <w:rFonts w:ascii="Bookman Old Style" w:hAnsi="Bookman Old Style"/>
      <w:b w:val="1"/>
      <w:sz w:val="21"/>
      <w:szCs w:val="21"/>
    </w:rPr>
  </w:style>
  <w:style w:type="paragraph" w:styleId="Tytuparagrafu" w:customStyle="1">
    <w:name w:val="Tytuł paragrafu"/>
    <w:basedOn w:val="Normalny"/>
    <w:next w:val="Normalny"/>
    <w:autoRedefine w:val="1"/>
    <w:qFormat w:val="1"/>
    <w:rsid w:val="000F2D39"/>
    <w:pPr>
      <w:keepNext w:val="1"/>
      <w:spacing w:after="120"/>
    </w:pPr>
    <w:rPr>
      <w:rFonts w:ascii="Arial" w:hAnsi="Arial"/>
      <w:b w:val="1"/>
      <w:sz w:val="24"/>
    </w:rPr>
  </w:style>
  <w:style w:type="paragraph" w:styleId="Tekstprzypisudolnego">
    <w:name w:val="footnote text"/>
    <w:basedOn w:val="Normalny"/>
    <w:link w:val="TekstprzypisudolnegoZnak"/>
    <w:uiPriority w:val="99"/>
    <w:semiHidden w:val="1"/>
    <w:unhideWhenUsed w:val="1"/>
    <w:rsid w:val="00BE2F03"/>
    <w:pPr>
      <w:spacing w:line="240" w:lineRule="auto"/>
    </w:pPr>
    <w:rPr>
      <w:sz w:val="20"/>
      <w:szCs w:val="20"/>
    </w:rPr>
  </w:style>
  <w:style w:type="paragraph" w:styleId="Tekstdymka">
    <w:name w:val="Balloon Text"/>
    <w:basedOn w:val="Normalny"/>
    <w:link w:val="TekstdymkaZnak"/>
    <w:uiPriority w:val="99"/>
    <w:semiHidden w:val="1"/>
    <w:unhideWhenUsed w:val="1"/>
    <w:qFormat w:val="1"/>
    <w:rsid w:val="007D5CDD"/>
    <w:pPr>
      <w:spacing w:line="240" w:lineRule="auto"/>
    </w:pPr>
    <w:rPr>
      <w:rFonts w:ascii="Tahoma" w:cs="Tahoma" w:hAnsi="Tahoma"/>
      <w:sz w:val="16"/>
      <w:szCs w:val="16"/>
    </w:rPr>
  </w:style>
  <w:style w:type="paragraph" w:styleId="Akapitzlist">
    <w:name w:val="List Paragraph"/>
    <w:basedOn w:val="Normalny"/>
    <w:link w:val="AkapitzlistZnak"/>
    <w:uiPriority w:val="34"/>
    <w:qFormat w:val="1"/>
    <w:rsid w:val="00F348C8"/>
    <w:pPr>
      <w:ind w:left="720"/>
      <w:contextualSpacing w:val="1"/>
    </w:pPr>
  </w:style>
  <w:style w:type="paragraph" w:styleId="Bezodstpw">
    <w:name w:val="No Spacing"/>
    <w:uiPriority w:val="1"/>
    <w:qFormat w:val="1"/>
    <w:rsid w:val="00370283"/>
    <w:rPr>
      <w:rFonts w:cs="Times New Roman"/>
    </w:rPr>
  </w:style>
  <w:style w:type="paragraph" w:styleId="Teksttreci1" w:customStyle="1">
    <w:name w:val="Tekst treści1"/>
    <w:basedOn w:val="Normalny"/>
    <w:qFormat w:val="1"/>
    <w:rsid w:val="007848D9"/>
    <w:pPr>
      <w:widowControl w:val="0"/>
      <w:shd w:color="auto" w:fill="ffffff" w:val="clear"/>
      <w:suppressAutoHyphens w:val="1"/>
      <w:spacing w:after="360" w:before="360" w:line="240" w:lineRule="atLeast"/>
      <w:ind w:hanging="860"/>
      <w:textAlignment w:val="baseline"/>
    </w:pPr>
    <w:rPr>
      <w:rFonts w:ascii="Tahoma" w:cs="Times New Roman" w:hAnsi="Tahoma"/>
      <w:sz w:val="17"/>
      <w:szCs w:val="17"/>
    </w:rPr>
  </w:style>
  <w:style w:type="paragraph" w:styleId="Tekstkomentarza">
    <w:name w:val="annotation text"/>
    <w:basedOn w:val="Normalny"/>
    <w:link w:val="TekstkomentarzaZnak"/>
    <w:uiPriority w:val="99"/>
    <w:unhideWhenUsed w:val="1"/>
    <w:qFormat w:val="1"/>
    <w:rsid w:val="00D32E34"/>
    <w:pPr>
      <w:spacing w:line="240" w:lineRule="auto"/>
    </w:pPr>
    <w:rPr>
      <w:sz w:val="20"/>
      <w:szCs w:val="20"/>
    </w:rPr>
  </w:style>
  <w:style w:type="paragraph" w:styleId="Tematkomentarza">
    <w:name w:val="annotation subject"/>
    <w:basedOn w:val="Tekstkomentarza"/>
    <w:next w:val="Tekstkomentarza"/>
    <w:link w:val="TematkomentarzaZnak"/>
    <w:uiPriority w:val="99"/>
    <w:semiHidden w:val="1"/>
    <w:unhideWhenUsed w:val="1"/>
    <w:qFormat w:val="1"/>
    <w:rsid w:val="00D32E34"/>
    <w:rPr>
      <w:b w:val="1"/>
      <w:bCs w:val="1"/>
    </w:rPr>
  </w:style>
  <w:style w:type="paragraph" w:styleId="Stopka">
    <w:name w:val="footer"/>
    <w:basedOn w:val="Normalny"/>
    <w:link w:val="StopkaZnak"/>
    <w:uiPriority w:val="99"/>
    <w:unhideWhenUsed w:val="1"/>
    <w:rsid w:val="00F6426B"/>
    <w:pPr>
      <w:tabs>
        <w:tab w:val="center" w:pos="4536"/>
        <w:tab w:val="right" w:pos="9072"/>
      </w:tabs>
      <w:spacing w:line="240" w:lineRule="auto"/>
    </w:pPr>
  </w:style>
  <w:style w:type="paragraph" w:styleId="Style11" w:customStyle="1">
    <w:name w:val="Style11"/>
    <w:basedOn w:val="Normalny"/>
    <w:uiPriority w:val="99"/>
    <w:qFormat w:val="1"/>
    <w:rsid w:val="003F2EEC"/>
    <w:pPr>
      <w:widowControl w:val="0"/>
      <w:spacing w:line="240" w:lineRule="auto"/>
    </w:pPr>
    <w:rPr>
      <w:rFonts w:ascii="Arial" w:cs="Arial" w:hAnsi="Arial" w:eastAsiaTheme="minorEastAsia"/>
      <w:sz w:val="24"/>
      <w:szCs w:val="24"/>
    </w:rPr>
  </w:style>
  <w:style w:type="paragraph" w:styleId="Style10" w:customStyle="1">
    <w:name w:val="Style10"/>
    <w:basedOn w:val="Normalny"/>
    <w:uiPriority w:val="99"/>
    <w:qFormat w:val="1"/>
    <w:rsid w:val="00823DD4"/>
    <w:pPr>
      <w:widowControl w:val="0"/>
      <w:spacing w:line="240" w:lineRule="auto"/>
    </w:pPr>
    <w:rPr>
      <w:rFonts w:ascii="Arial" w:cs="Arial" w:hAnsi="Arial" w:eastAsiaTheme="minorEastAsia"/>
      <w:sz w:val="24"/>
      <w:szCs w:val="24"/>
    </w:rPr>
  </w:style>
  <w:style w:type="paragraph" w:styleId="Tekstprzypisukocowego">
    <w:name w:val="endnote text"/>
    <w:basedOn w:val="Normalny"/>
    <w:link w:val="TekstprzypisukocowegoZnak"/>
    <w:uiPriority w:val="99"/>
    <w:semiHidden w:val="1"/>
    <w:unhideWhenUsed w:val="1"/>
    <w:rsid w:val="009F16A1"/>
    <w:pPr>
      <w:spacing w:line="240" w:lineRule="auto"/>
    </w:pPr>
    <w:rPr>
      <w:sz w:val="20"/>
      <w:szCs w:val="20"/>
    </w:rPr>
  </w:style>
  <w:style w:type="paragraph" w:styleId="Poprawka">
    <w:name w:val="Revision"/>
    <w:uiPriority w:val="99"/>
    <w:semiHidden w:val="1"/>
    <w:qFormat w:val="1"/>
    <w:rsid w:val="00110301"/>
  </w:style>
  <w:style w:type="paragraph" w:styleId="NormalnyWeb">
    <w:name w:val="Normal (Web)"/>
    <w:basedOn w:val="Normalny"/>
    <w:uiPriority w:val="99"/>
    <w:unhideWhenUsed w:val="1"/>
    <w:qFormat w:val="1"/>
    <w:rsid w:val="003C6B73"/>
    <w:pPr>
      <w:spacing w:afterAutospacing="1" w:beforeAutospacing="1" w:line="240" w:lineRule="auto"/>
    </w:pPr>
    <w:rPr>
      <w:rFonts w:ascii="Times New Roman" w:cs="Times New Roman" w:eastAsia="Times New Roman" w:hAnsi="Times New Roman"/>
      <w:sz w:val="24"/>
      <w:szCs w:val="24"/>
    </w:rPr>
  </w:style>
  <w:style w:type="paragraph" w:styleId="Styl2" w:customStyle="1">
    <w:name w:val="Styl2"/>
    <w:basedOn w:val="Nagwek2"/>
    <w:link w:val="Styl2Znak"/>
    <w:qFormat w:val="1"/>
    <w:rsid w:val="003C6B73"/>
    <w:pPr>
      <w:keepNext w:val="0"/>
      <w:spacing w:after="180" w:before="180" w:line="360" w:lineRule="atLeast"/>
    </w:pPr>
    <w:rPr>
      <w:rFonts w:ascii="Calibri" w:hAnsi="Calibri"/>
      <w:i w:val="0"/>
      <w:iCs w:val="0"/>
      <w:sz w:val="24"/>
      <w:szCs w:val="24"/>
    </w:rPr>
  </w:style>
  <w:style w:type="paragraph" w:styleId="Default" w:customStyle="1">
    <w:name w:val="Default"/>
    <w:qFormat w:val="1"/>
    <w:rsid w:val="00AE4BAA"/>
    <w:rPr>
      <w:rFonts w:ascii="Times New Roman" w:cs="Times New Roman" w:hAnsi="Times New Roman"/>
      <w:color w:val="000000"/>
      <w:sz w:val="24"/>
      <w:szCs w:val="24"/>
    </w:rPr>
  </w:style>
  <w:style w:type="paragraph" w:styleId="menfont" w:customStyle="1">
    <w:name w:val="men font"/>
    <w:basedOn w:val="Normalny"/>
    <w:qFormat w:val="1"/>
    <w:rsid w:val="009C2AE1"/>
    <w:pPr>
      <w:spacing w:line="240" w:lineRule="auto"/>
    </w:pPr>
    <w:rPr>
      <w:rFonts w:ascii="Arial" w:cs="Arial" w:eastAsia="Times New Roman" w:hAnsi="Arial"/>
      <w:sz w:val="24"/>
      <w:szCs w:val="24"/>
    </w:rPr>
  </w:style>
  <w:style w:type="paragraph" w:styleId="Podtytu">
    <w:name w:val="Subtitle"/>
    <w:basedOn w:val="Normalny"/>
    <w:next w:val="Normalny"/>
    <w:pPr>
      <w:keepNext w:val="1"/>
      <w:keepLines w:val="1"/>
      <w:pBdr>
        <w:top w:space="0" w:sz="0" w:val="nil"/>
        <w:left w:space="0" w:sz="0" w:val="nil"/>
        <w:bottom w:space="0" w:sz="0" w:val="nil"/>
        <w:right w:space="0" w:sz="0" w:val="nil"/>
        <w:between w:space="0" w:sz="0" w:val="nil"/>
      </w:pBdr>
      <w:spacing w:after="80" w:before="360" w:line="240" w:lineRule="auto"/>
    </w:pPr>
    <w:rPr>
      <w:rFonts w:ascii="Georgia" w:cs="Georgia" w:eastAsia="Georgia" w:hAnsi="Georgia"/>
      <w:i w:val="1"/>
      <w:color w:val="666666"/>
      <w:sz w:val="48"/>
      <w:szCs w:val="48"/>
    </w:rPr>
  </w:style>
  <w:style w:type="table" w:styleId="TableNormal1" w:customStyle="1">
    <w:name w:val="Table Normal"/>
    <w:tblPr>
      <w:tblCellMar>
        <w:top w:w="0.0" w:type="dxa"/>
        <w:left w:w="0.0" w:type="dxa"/>
        <w:bottom w:w="0.0" w:type="dxa"/>
        <w:right w:w="0.0" w:type="dxa"/>
      </w:tblCellMar>
    </w:tblPr>
  </w:style>
  <w:style w:type="table" w:styleId="Tabela-Siatka">
    <w:name w:val="Table Grid"/>
    <w:basedOn w:val="Standardowy"/>
    <w:uiPriority w:val="59"/>
    <w:rsid w:val="00897EED"/>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 w:customStyle="1">
    <w:basedOn w:val="TableNormal1"/>
    <w:tblPr>
      <w:tblStyleRowBandSize w:val="1"/>
      <w:tblStyleColBandSize w:val="1"/>
      <w:tblCellMar>
        <w:left w:w="115.0" w:type="dxa"/>
        <w:right w:w="115.0" w:type="dxa"/>
      </w:tblCellMar>
    </w:tblPr>
  </w:style>
  <w:style w:type="table" w:styleId="a0" w:customStyle="1">
    <w:basedOn w:val="TableNormal1"/>
    <w:tblPr>
      <w:tblStyleRowBandSize w:val="1"/>
      <w:tblStyleColBandSize w:val="1"/>
      <w:tblCellMar>
        <w:left w:w="115.0" w:type="dxa"/>
        <w:right w:w="115.0" w:type="dxa"/>
      </w:tblCellMar>
    </w:tblPr>
  </w:style>
  <w:style w:type="table" w:styleId="a1" w:customStyle="1">
    <w:basedOn w:val="TableNormal1"/>
    <w:tblPr>
      <w:tblStyleRowBandSize w:val="1"/>
      <w:tblStyleColBandSize w:val="1"/>
      <w:tblCellMar>
        <w:left w:w="115.0" w:type="dxa"/>
        <w:right w:w="115.0" w:type="dxa"/>
      </w:tblCellMar>
    </w:tblPr>
  </w:style>
  <w:style w:type="table" w:styleId="a2" w:customStyle="1">
    <w:basedOn w:val="TableNormal1"/>
    <w:tblPr>
      <w:tblStyleRowBandSize w:val="1"/>
      <w:tblStyleColBandSize w:val="1"/>
      <w:tblCellMar>
        <w:left w:w="115.0" w:type="dxa"/>
        <w:right w:w="115.0" w:type="dxa"/>
      </w:tblCellMar>
    </w:tblPr>
  </w:style>
  <w:style w:type="table" w:styleId="a3" w:customStyle="1">
    <w:basedOn w:val="TableNormal1"/>
    <w:tblPr>
      <w:tblStyleRowBandSize w:val="1"/>
      <w:tblStyleColBandSize w:val="1"/>
      <w:tblCellMar>
        <w:left w:w="115.0" w:type="dxa"/>
        <w:right w:w="115.0" w:type="dxa"/>
      </w:tblCellMar>
    </w:tblPr>
  </w:style>
  <w:style w:type="table" w:styleId="a4" w:customStyle="1">
    <w:basedOn w:val="TableNormal1"/>
    <w:tblPr>
      <w:tblStyleRowBandSize w:val="1"/>
      <w:tblStyleColBandSize w:val="1"/>
      <w:tblCellMar>
        <w:left w:w="115.0" w:type="dxa"/>
        <w:right w:w="115.0" w:type="dxa"/>
      </w:tblCellMar>
    </w:tblPr>
  </w:style>
  <w:style w:type="table" w:styleId="a5" w:customStyle="1">
    <w:basedOn w:val="TableNormal1"/>
    <w:tblPr>
      <w:tblStyleRowBandSize w:val="1"/>
      <w:tblStyleColBandSize w:val="1"/>
      <w:tblCellMar>
        <w:left w:w="115.0" w:type="dxa"/>
        <w:right w:w="115.0" w:type="dxa"/>
      </w:tblCellMar>
    </w:tblPr>
  </w:style>
  <w:style w:type="table" w:styleId="a6" w:customStyle="1">
    <w:basedOn w:val="TableNormal1"/>
    <w:tblPr>
      <w:tblStyleRowBandSize w:val="1"/>
      <w:tblStyleColBandSize w:val="1"/>
      <w:tblCellMar>
        <w:left w:w="115.0" w:type="dxa"/>
        <w:right w:w="115.0" w:type="dxa"/>
      </w:tblCellMar>
    </w:tblPr>
  </w:style>
  <w:style w:type="table" w:styleId="a7" w:customStyle="1">
    <w:basedOn w:val="TableNormal0"/>
    <w:tblPr>
      <w:tblStyleRowBandSize w:val="1"/>
      <w:tblStyleColBandSize w:val="1"/>
      <w:tblCellMar>
        <w:left w:w="115.0" w:type="dxa"/>
        <w:right w:w="115.0" w:type="dxa"/>
      </w:tblCellMar>
    </w:tblPr>
  </w:style>
  <w:style w:type="table" w:styleId="a8" w:customStyle="1">
    <w:basedOn w:val="TableNormal0"/>
    <w:tblPr>
      <w:tblStyleRowBandSize w:val="1"/>
      <w:tblStyleColBandSize w:val="1"/>
      <w:tblCellMar>
        <w:left w:w="115.0" w:type="dxa"/>
        <w:right w:w="115.0" w:type="dxa"/>
      </w:tblCellMar>
    </w:tblPr>
  </w:style>
  <w:style w:type="table" w:styleId="a9" w:customStyle="1">
    <w:basedOn w:val="TableNormal0"/>
    <w:tblPr>
      <w:tblStyleRowBandSize w:val="1"/>
      <w:tblStyleColBandSize w:val="1"/>
      <w:tblCellMar>
        <w:left w:w="115.0" w:type="dxa"/>
        <w:right w:w="115.0" w:type="dxa"/>
      </w:tblCellMar>
    </w:tblPr>
  </w:style>
  <w:style w:type="table" w:styleId="aa" w:customStyle="1">
    <w:basedOn w:val="TableNormal0"/>
    <w:tblPr>
      <w:tblStyleRowBandSize w:val="1"/>
      <w:tblStyleColBandSize w:val="1"/>
      <w:tblCellMar>
        <w:left w:w="115.0" w:type="dxa"/>
        <w:right w:w="115.0" w:type="dxa"/>
      </w:tblCellMar>
    </w:tblPr>
  </w:style>
  <w:style w:type="table" w:styleId="ab" w:customStyle="1">
    <w:basedOn w:val="TableNormal0"/>
    <w:tblPr>
      <w:tblStyleRowBandSize w:val="1"/>
      <w:tblStyleColBandSize w:val="1"/>
      <w:tblCellMar>
        <w:left w:w="115.0" w:type="dxa"/>
        <w:right w:w="115.0" w:type="dxa"/>
      </w:tblCellMar>
    </w:tblPr>
  </w:style>
  <w:style w:type="table" w:styleId="ac" w:customStyle="1">
    <w:basedOn w:val="TableNormal0"/>
    <w:tblPr>
      <w:tblStyleRowBandSize w:val="1"/>
      <w:tblStyleColBandSize w:val="1"/>
      <w:tblCellMar>
        <w:left w:w="115.0" w:type="dxa"/>
        <w:right w:w="115.0" w:type="dxa"/>
      </w:tblCellMar>
    </w:tblPr>
  </w:style>
  <w:style w:type="table" w:styleId="ad" w:customStyle="1">
    <w:basedOn w:val="TableNormal0"/>
    <w:tblPr>
      <w:tblStyleRowBandSize w:val="1"/>
      <w:tblStyleColBandSize w:val="1"/>
      <w:tblCellMar>
        <w:left w:w="115.0" w:type="dxa"/>
        <w:right w:w="115.0" w:type="dxa"/>
      </w:tblCellMar>
    </w:tblPr>
  </w:style>
  <w:style w:type="table" w:styleId="ae" w:customStyle="1">
    <w:basedOn w:val="TableNormal0"/>
    <w:tblPr>
      <w:tblStyleRowBandSize w:val="1"/>
      <w:tblStyleColBandSize w:val="1"/>
      <w:tblCellMar>
        <w:left w:w="115.0" w:type="dxa"/>
        <w:right w:w="115.0" w:type="dxa"/>
      </w:tblCellMar>
    </w:tbl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24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ulc.gov.pl/pl/zarzadzanie-bezpieczenstwem" TargetMode="External"/><Relationship Id="rId10" Type="http://schemas.openxmlformats.org/officeDocument/2006/relationships/hyperlink" Target="http://edziennik.ulc.gov.pl/api/DU_ULC/2015/64/oryginal/Zalacznik1.pdf" TargetMode="External"/><Relationship Id="rId13" Type="http://schemas.openxmlformats.org/officeDocument/2006/relationships/hyperlink" Target="https://www.easa.europa.eu/" TargetMode="External"/><Relationship Id="rId12" Type="http://schemas.openxmlformats.org/officeDocument/2006/relationships/hyperlink" Target="https://www.modlinairport.pl/strona/szkoleni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ulc.gov.pl/pl/powiadamianie-o-zdarzeniach-lotniczych" TargetMode="External"/><Relationship Id="rId15" Type="http://schemas.openxmlformats.org/officeDocument/2006/relationships/header" Target="header2.xml"/><Relationship Id="rId14" Type="http://schemas.openxmlformats.org/officeDocument/2006/relationships/hyperlink" Target="https://ksiegarnia.pwn.pl/wydawca/Wydawnictwo-Uniwersytetu-Gdanskiego,w,72417468" TargetMode="External"/><Relationship Id="rId17" Type="http://schemas.openxmlformats.org/officeDocument/2006/relationships/footer" Target="footer2.xm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1.xml"/><Relationship Id="rId7" Type="http://schemas.openxmlformats.org/officeDocument/2006/relationships/hyperlink" Target="https://www.ulc.gov.pl/pl/prawo/prawo-miedzynarodowe/206-konwencje" TargetMode="External"/><Relationship Id="rId8" Type="http://schemas.openxmlformats.org/officeDocument/2006/relationships/hyperlink" Target="https://sbc.org.pl/Content/218989/zarzadzanie_bezpieczenstwem_w_lotnictwie.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bPCwmHMnZEUW5+gF0v1kT8kzPg==">AMUW2mXz8e099MUEgr1LHczFWu6d6Jfp24jhYbK2JxaDpxVfTDBIYlsz1/0fpmWtpkmxIT33ON6pQz2qjFJ07yZih70qwfgWwxwl7Tb/YBbFs893fSfXYPzPwaNf/1EdZV+gdik2FJX/4ibR/IgmEVZJZUMnT9t9GdrqbRh8bjYGeAYtf36LeiQ=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2020-05-19T21:11:00Z</dcterms:created>
  <dc:creator>prezentacja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