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="276" w:lineRule="auto"/>
        <w:ind w:left="0" w:hanging="2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MASZYNY I URZĄDZENIA DO PRZETWARZANIA WYTWORÓW PAPIERNICZYCH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Dla kwalifikacji DRM.07. Przetwórstwo wytworów papierniczych</w:t>
        <w:br w:type="textWrapping"/>
        <w:t xml:space="preserve">wyodrębnionej w zawodzie Technik papiernictwa 311601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Wprowadzenie: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Cele e-zasobu: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przygotowanie ucznia do wykonywania zadań zawodowych związanych z przetwarzaniem wytworów papierniczych,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przedstawienie budowy i zasady działania urządzeń do przetwarzania wytworów papierniczych,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wdrożenie ucznia w przebieg procesów technologicznych występujących na maszynach do przetwarzania wytworów papierniczych,</w:t>
            </w:r>
          </w:p>
          <w:p w:rsidR="00000000" w:rsidDel="00000000" w:rsidP="00000000" w:rsidRDefault="00000000" w:rsidRPr="00000000" w14:paraId="00000009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wdrożenie ucznia w zagadnienia związane z parametrami maszyn i urządzeń przetwórstwa papierniczego,</w:t>
            </w:r>
          </w:p>
          <w:p w:rsidR="00000000" w:rsidDel="00000000" w:rsidP="00000000" w:rsidRDefault="00000000" w:rsidRPr="00000000" w14:paraId="0000000A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rozwijanie zainteresowań uczniów,</w:t>
            </w:r>
          </w:p>
          <w:p w:rsidR="00000000" w:rsidDel="00000000" w:rsidP="00000000" w:rsidRDefault="00000000" w:rsidRPr="00000000" w14:paraId="0000000B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4"/>
                <w:szCs w:val="24"/>
                <w:rtl w:val="0"/>
              </w:rPr>
              <w:t xml:space="preserve">umożliwienie samodzielnej nauki i powtarzania materiału.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E-ZASÓB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Spełnia warunek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tak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częściowo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nie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zgodny z obowiązującą podstawą programową kształcenia w zawodach szkolnictwa branżowego dla zawodu Technik papiernictwa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311601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branży drzewno- meblarskiej i dla  wyodrębnionej w zawodzie kwalifikacji DRM.07. Przetwórstwo wytworów papierniczych</w:t>
            </w:r>
          </w:p>
        </w:tc>
        <w:tc>
          <w:tcPr/>
          <w:p w:rsidR="00000000" w:rsidDel="00000000" w:rsidP="00000000" w:rsidRDefault="00000000" w:rsidRPr="00000000" w14:paraId="000000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Wspiera osiąganie celów kształcenia określonych dla kwalifikacji DRM.07. Przetwórstwo wytworów papierniczych:</w:t>
            </w:r>
          </w:p>
          <w:p w:rsidR="00000000" w:rsidDel="00000000" w:rsidP="00000000" w:rsidRDefault="00000000" w:rsidRPr="00000000" w14:paraId="00000020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użytkowanie maszyn i urządzeń stosowanych w przetwórstwie wytworów papierniczych,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planowania procesów produkcyjnych w przetwórstwie wytworów papierniczych.</w:t>
            </w:r>
          </w:p>
        </w:tc>
        <w:tc>
          <w:tcPr/>
          <w:p w:rsidR="00000000" w:rsidDel="00000000" w:rsidP="00000000" w:rsidRDefault="00000000" w:rsidRPr="00000000" w14:paraId="000000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5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Pozwala nabywać kompetencje kluczowe:</w:t>
            </w:r>
          </w:p>
          <w:p w:rsidR="00000000" w:rsidDel="00000000" w:rsidP="00000000" w:rsidRDefault="00000000" w:rsidRPr="00000000" w14:paraId="00000026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matematyczne oraz kompetencje w zakresie nauk przyrodniczych, technologii i inżynierii,</w:t>
            </w:r>
          </w:p>
          <w:p w:rsidR="00000000" w:rsidDel="00000000" w:rsidP="00000000" w:rsidRDefault="00000000" w:rsidRPr="00000000" w14:paraId="00000028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9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osobiste, społeczne i w zakresie umiejętności uczenia się,</w:t>
            </w:r>
          </w:p>
          <w:p w:rsidR="00000000" w:rsidDel="00000000" w:rsidP="00000000" w:rsidRDefault="00000000" w:rsidRPr="00000000" w14:paraId="0000002A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highlight w:val="white"/>
                <w:rtl w:val="0"/>
              </w:rPr>
              <w:t xml:space="preserve">kompetencje w zakresie przedsiębiorczości.</w:t>
            </w:r>
          </w:p>
        </w:tc>
        <w:tc>
          <w:tcPr/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firstLine="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Wspiera osiąganie wybranych efektów kształcenia z jednostek efektów kształcenia:</w:t>
            </w:r>
          </w:p>
          <w:p w:rsidR="00000000" w:rsidDel="00000000" w:rsidP="00000000" w:rsidRDefault="00000000" w:rsidRPr="00000000" w14:paraId="000000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DRM.07.2. Podstawy papiernictwa</w:t>
            </w:r>
          </w:p>
          <w:p w:rsidR="00000000" w:rsidDel="00000000" w:rsidP="00000000" w:rsidRDefault="00000000" w:rsidRPr="00000000" w14:paraId="00000030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DRM.07.2. 3) charakteryzuje maszyny i urządzenia stosowane w papiernictwie: 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a) rozróżnia maszyny i urządzenia do produkcji mas włóknistych </w:t>
            </w:r>
          </w:p>
          <w:p w:rsidR="00000000" w:rsidDel="00000000" w:rsidP="00000000" w:rsidRDefault="00000000" w:rsidRPr="00000000" w14:paraId="000000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b) rozróżnia maszyny i urządzenia do produkcji wytworów papierniczych </w:t>
            </w:r>
          </w:p>
          <w:p w:rsidR="00000000" w:rsidDel="00000000" w:rsidP="00000000" w:rsidRDefault="00000000" w:rsidRPr="00000000" w14:paraId="000000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440" w:firstLine="0"/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c) rozróżnia maszyny i urządzenia do przetwarzania wytworów papierniczych</w:t>
            </w:r>
          </w:p>
          <w:p w:rsidR="00000000" w:rsidDel="00000000" w:rsidP="00000000" w:rsidRDefault="00000000" w:rsidRPr="00000000" w14:paraId="00000034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DRM.07.3. Planowanie procesów przetwórstwa wytworów papierniczych</w:t>
            </w:r>
          </w:p>
          <w:p w:rsidR="00000000" w:rsidDel="00000000" w:rsidP="00000000" w:rsidRDefault="00000000" w:rsidRPr="00000000" w14:paraId="000000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DRM.07.3. 2) określa maszyny i urządzenia do przetwórstwa wytworów papierniczych</w:t>
            </w:r>
          </w:p>
          <w:p w:rsidR="00000000" w:rsidDel="00000000" w:rsidP="00000000" w:rsidRDefault="00000000" w:rsidRPr="00000000" w14:paraId="00000036">
            <w:pPr>
              <w:keepNext w:val="0"/>
              <w:keepLines w:val="0"/>
              <w:widowControl w:val="1"/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18" w:right="0" w:hanging="360"/>
              <w:jc w:val="both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DRM.07.4. Przetwarzanie wytworów papierniczych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DRM.07.4. 2) klasyfikuje zespoły i mechanizmy maszyn do przetwarzania wytworów papierniczych</w:t>
            </w:r>
          </w:p>
        </w:tc>
        <w:tc>
          <w:tcPr/>
          <w:p w:rsidR="00000000" w:rsidDel="00000000" w:rsidP="00000000" w:rsidRDefault="00000000" w:rsidRPr="00000000" w14:paraId="000000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3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4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wycieczka wirtualna – Zakład produkcji tektury falistej i pudeł,</w:t>
            </w:r>
          </w:p>
          <w:p w:rsidR="00000000" w:rsidDel="00000000" w:rsidP="00000000" w:rsidRDefault="00000000" w:rsidRPr="00000000" w14:paraId="00000045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film edukacyjny – Maszyny do produkcji tektury falistej i pudeł,</w:t>
            </w:r>
          </w:p>
          <w:p w:rsidR="00000000" w:rsidDel="00000000" w:rsidP="00000000" w:rsidRDefault="00000000" w:rsidRPr="00000000" w14:paraId="00000046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galeria zdjęć – Rodzaje maszyn do przetwarzania papieru,</w:t>
            </w:r>
          </w:p>
          <w:p w:rsidR="00000000" w:rsidDel="00000000" w:rsidP="00000000" w:rsidRDefault="00000000" w:rsidRPr="00000000" w14:paraId="00000047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wizualizacja – Powlekarka, tekturnica, maszyna drukująca w 3D,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gra wcielanie się w rolę – Maszyny do przetwarzania wytworów papierniczych,</w:t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materiały sprawdzające,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słownik pojęć dla e-zasobu,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obudowa dydaktyczna: </w:t>
            </w:r>
          </w:p>
          <w:p w:rsidR="00000000" w:rsidDel="00000000" w:rsidP="00000000" w:rsidRDefault="00000000" w:rsidRPr="00000000" w14:paraId="0000004C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bookmarkStart w:colFirst="0" w:colLast="0" w:name="_heading=h.gjdgxs" w:id="0"/>
            <w:bookmarkEnd w:id="0"/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przewodnik dla nauczyciela,</w:t>
            </w:r>
          </w:p>
          <w:p w:rsidR="00000000" w:rsidDel="00000000" w:rsidP="00000000" w:rsidRDefault="00000000" w:rsidRPr="00000000" w14:paraId="0000004D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przewodnik dla uczącego się,</w:t>
            </w:r>
          </w:p>
          <w:p w:rsidR="00000000" w:rsidDel="00000000" w:rsidP="00000000" w:rsidRDefault="00000000" w:rsidRPr="00000000" w14:paraId="0000004E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netografia i bibliografia,</w:t>
            </w:r>
          </w:p>
          <w:p w:rsidR="00000000" w:rsidDel="00000000" w:rsidP="00000000" w:rsidRDefault="00000000" w:rsidRPr="00000000" w14:paraId="0000004F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instrukcja użytkowania.</w:t>
            </w:r>
          </w:p>
        </w:tc>
        <w:tc>
          <w:tcPr/>
          <w:p w:rsidR="00000000" w:rsidDel="00000000" w:rsidP="00000000" w:rsidRDefault="00000000" w:rsidRPr="00000000" w14:paraId="000000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3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0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WYCIECZKA WIRTUALNA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Zakład produkcji tektury falistej i pudeł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Odbywa się po terenie zakładów przetwórstwa wytworów papierniczych produkujących tekturę falistą i pudła. W filmie pokazane są poszczególne działy zakładu, urządzenia na nich wykorzystywane i warunki pracy tam panujące.</w:t>
            </w:r>
          </w:p>
          <w:p w:rsidR="00000000" w:rsidDel="00000000" w:rsidP="00000000" w:rsidRDefault="00000000" w:rsidRPr="00000000" w14:paraId="00000062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Widać :</w:t>
            </w:r>
          </w:p>
          <w:p w:rsidR="00000000" w:rsidDel="00000000" w:rsidP="00000000" w:rsidRDefault="00000000" w:rsidRPr="00000000" w14:paraId="0000006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halę z tekturnicą,</w:t>
            </w:r>
          </w:p>
          <w:p w:rsidR="00000000" w:rsidDel="00000000" w:rsidP="00000000" w:rsidRDefault="00000000" w:rsidRPr="00000000" w14:paraId="0000006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obok tekturnicy przestrzeń z systemem mieszania kleju,</w:t>
            </w:r>
          </w:p>
          <w:p w:rsidR="00000000" w:rsidDel="00000000" w:rsidP="00000000" w:rsidRDefault="00000000" w:rsidRPr="00000000" w14:paraId="0000006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halę z maszynami do wykrawania wzoru pudeł systemem płaskim i rotacyjnym, składania i klejenia pudeł, paletyzatorami do układania gotowych pudeł na palecie i owijania taśmą,</w:t>
            </w:r>
          </w:p>
          <w:p w:rsidR="00000000" w:rsidDel="00000000" w:rsidP="00000000" w:rsidRDefault="00000000" w:rsidRPr="00000000" w14:paraId="0000006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halę magazynową z papierem, klejem, arkuszami tektury falistej, gotowymi pudłami,</w:t>
            </w:r>
          </w:p>
          <w:p w:rsidR="00000000" w:rsidDel="00000000" w:rsidP="00000000" w:rsidRDefault="00000000" w:rsidRPr="00000000" w14:paraId="0000006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halę z gotowymi wykrojnikami płaskimi i rotacyjnymi,</w:t>
            </w:r>
          </w:p>
          <w:p w:rsidR="00000000" w:rsidDel="00000000" w:rsidP="00000000" w:rsidRDefault="00000000" w:rsidRPr="00000000" w14:paraId="0000006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dział zamówień i sprzedaży,</w:t>
            </w:r>
          </w:p>
          <w:p w:rsidR="00000000" w:rsidDel="00000000" w:rsidP="00000000" w:rsidRDefault="00000000" w:rsidRPr="00000000" w14:paraId="0000006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dział jakości,</w:t>
            </w:r>
          </w:p>
          <w:p w:rsidR="00000000" w:rsidDel="00000000" w:rsidP="00000000" w:rsidRDefault="00000000" w:rsidRPr="00000000" w14:paraId="0000006A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Tekturnica powinna posiadać podstawowe elementy do produkcji trzywarstwowej tektury falistej: trzy odwijaki, kondycjoner flutingu, podgrzewacz lineru, sklejarka pojedyncza, most magazynowy, sklejarka podwójna, krajarko-nagniatarka, przekrawacz poprzeczny, zespół odbioru arkuszy tektury falistej, palety zator z urządzeniem do owijania palet z wyrobem gotowym,</w:t>
            </w:r>
          </w:p>
          <w:p w:rsidR="00000000" w:rsidDel="00000000" w:rsidP="00000000" w:rsidRDefault="00000000" w:rsidRPr="00000000" w14:paraId="0000006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Obok tekturnicy na wysokości sklejarki pojedynczej powinny znajdować się walce ryflowane przygotowane do wymiany, na walce rowkowane powinno być wykonane zbliżenie, by pokazać jego charakterystyczne ryfle,</w:t>
            </w:r>
          </w:p>
          <w:p w:rsidR="00000000" w:rsidDel="00000000" w:rsidP="00000000" w:rsidRDefault="00000000" w:rsidRPr="00000000" w14:paraId="0000006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wstępie powinien być pokazany zakład z góry z podziałem na podpisane obszary. Następnie powinny być pokazane przykłady różnych podstawowych rodzajów pudeł i wzorów zgodnych z katalogiem FEFCO.</w:t>
            </w:r>
          </w:p>
        </w:tc>
        <w:tc>
          <w:tcPr/>
          <w:p w:rsidR="00000000" w:rsidDel="00000000" w:rsidP="00000000" w:rsidRDefault="00000000" w:rsidRPr="00000000" w14:paraId="000000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0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71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obiektu /obszaru/miejsca/przestrzeni w formie tekstu i nagrania audio</w:t>
            </w:r>
          </w:p>
          <w:p w:rsidR="00000000" w:rsidDel="00000000" w:rsidP="00000000" w:rsidRDefault="00000000" w:rsidRPr="00000000" w14:paraId="00000072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obiektu w formie planu (widok z góry, np. z drona)</w:t>
            </w:r>
          </w:p>
          <w:p w:rsidR="00000000" w:rsidDel="00000000" w:rsidP="00000000" w:rsidRDefault="00000000" w:rsidRPr="00000000" w14:paraId="0000007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stanowisk zwiedzanych, oglądanych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czynności technologicznych wykonywanych na poszczególnych stanowiskach pracy związanych z produkcją tektury falistej i pudeł na poszczególnych maszynach i ich podzespołach,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procesów przetwarzania na poszczególnych etapach produkcji/ elementach maszyn: tekturnicy, wykrawarki i składarko-sklejarki pudeł, mieszalnikach do przygotowywania kleju,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podstawowych rodzajów pudeł i przykładowych 5 z katalogu FEFCO,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we wprowadzeniu powinno być powiedziane: jak duża jest obecnie produkcja tektury falistej i pudeł w kraju i na świecie, co to jest przetwór papierniczy, jakie rodzaje tektur falistych można produkować, jakim systemem można wykrawać kontury pudeł, sposoby łączenia pudeł,</w:t>
            </w:r>
          </w:p>
          <w:p w:rsidR="00000000" w:rsidDel="00000000" w:rsidP="00000000" w:rsidRDefault="00000000" w:rsidRPr="00000000" w14:paraId="0000007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menu z obiektami do wyboru</w:t>
            </w:r>
          </w:p>
        </w:tc>
        <w:tc>
          <w:tcPr/>
          <w:p w:rsidR="00000000" w:rsidDel="00000000" w:rsidP="00000000" w:rsidRDefault="00000000" w:rsidRPr="00000000" w14:paraId="000000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7030a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7030a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7030a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C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wyboru obiektu/miejsca z menu</w:t>
            </w:r>
          </w:p>
          <w:p w:rsidR="00000000" w:rsidDel="00000000" w:rsidP="00000000" w:rsidRDefault="00000000" w:rsidRPr="00000000" w14:paraId="0000007E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07F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80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081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82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83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84">
            <w:pPr>
              <w:numPr>
                <w:ilvl w:val="2"/>
                <w:numId w:val="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nawigacji po obiekcie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wyboru/zmiany kierunku wycieczki,</w:t>
            </w:r>
          </w:p>
          <w:p w:rsidR="00000000" w:rsidDel="00000000" w:rsidP="00000000" w:rsidRDefault="00000000" w:rsidRPr="00000000" w14:paraId="00000087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rozwinięcia i odsłuchania opisów dotyczących rodzaju zakładu, zakresu produkcji zakładu, wydziałów poszczególnych zakładów, procesów na poszczególnych działach, maszynach i podzespołach maszyn,</w:t>
            </w:r>
          </w:p>
          <w:p w:rsidR="00000000" w:rsidDel="00000000" w:rsidP="00000000" w:rsidRDefault="00000000" w:rsidRPr="00000000" w14:paraId="00000088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rozwinięcia i odsłuchania opisów dotyczących poszczególnych maszyn i ich elementów z uwzględnieniem nazwy, przeznaczenia, zasady działania,</w:t>
            </w:r>
          </w:p>
          <w:p w:rsidR="00000000" w:rsidDel="00000000" w:rsidP="00000000" w:rsidRDefault="00000000" w:rsidRPr="00000000" w14:paraId="00000089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rozwinięcia i odsłuchania informacji o rodzaju pudeł (konstrukcji) i sposobie ich produkcji, łączenia.</w:t>
            </w:r>
          </w:p>
        </w:tc>
        <w:tc>
          <w:tcPr/>
          <w:p w:rsidR="00000000" w:rsidDel="00000000" w:rsidP="00000000" w:rsidRDefault="00000000" w:rsidRPr="00000000" w14:paraId="0000008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</w:t>
              <w:tab/>
              <w:t xml:space="preserve">głos lektora,</w:t>
            </w:r>
          </w:p>
          <w:p w:rsidR="00000000" w:rsidDel="00000000" w:rsidP="00000000" w:rsidRDefault="00000000" w:rsidRPr="00000000" w14:paraId="000000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</w:t>
              <w:tab/>
              <w:t xml:space="preserve">elementy udźwiękowienia: odgłosy/ efekty dźwiękowe: maszyn, hali pracy, zjawisk zrealizowane w profesjonalnym studiu lub pobrane z multimedialnej bazy dźwięków,</w:t>
            </w:r>
          </w:p>
          <w:p w:rsidR="00000000" w:rsidDel="00000000" w:rsidP="00000000" w:rsidRDefault="00000000" w:rsidRPr="00000000" w14:paraId="000000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</w:t>
              <w:tab/>
              <w:t xml:space="preserve">podkład muzyczny, będący tłem, umożliwia swobodne rozumienie wypowiedzi tekstu lektorskiego</w:t>
            </w:r>
          </w:p>
          <w:p w:rsidR="00000000" w:rsidDel="00000000" w:rsidP="00000000" w:rsidRDefault="00000000" w:rsidRPr="00000000" w14:paraId="000000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</w:t>
              <w:tab/>
              <w:t xml:space="preserve">dialog, monolog między osobami pracującymi w zakładzie,</w:t>
            </w:r>
          </w:p>
        </w:tc>
        <w:tc>
          <w:tcPr/>
          <w:p w:rsidR="00000000" w:rsidDel="00000000" w:rsidP="00000000" w:rsidRDefault="00000000" w:rsidRPr="00000000" w14:paraId="0000009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9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rejestrację/wykonanie zdjęcia 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09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D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Dobór, 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9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1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A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5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0A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9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A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FILM EDUKACYJNY Maszyny do produkcji tektury falistej i pudeł</w:t>
            </w:r>
          </w:p>
        </w:tc>
        <w:tc>
          <w:tcPr/>
          <w:p w:rsidR="00000000" w:rsidDel="00000000" w:rsidP="00000000" w:rsidRDefault="00000000" w:rsidRPr="00000000" w14:paraId="000000A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zrealizowany na podstawie scenariusza/scenopisu/storyboardu opracowanego lub zrecenzowanego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papierniczych, eksperta w zakresie zawodu Technik papiernictwa, technologii wytwarzania przetworów papierniczych lub mas włóknistych i wytworów papierniczych.</w:t>
            </w:r>
          </w:p>
        </w:tc>
        <w:tc>
          <w:tcPr/>
          <w:p w:rsidR="00000000" w:rsidDel="00000000" w:rsidP="00000000" w:rsidRDefault="00000000" w:rsidRPr="00000000" w14:paraId="000000B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Film/scenariusz obejmuje co najmniej: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opis akcji: akcja filmu toczy się w zakładzie przetwórstwa papieru. Na 1 dziale zakładu produkowana jest tektura falista a na drugim pudła. Po zakładzie opiekun stażysty oprowadza nowo zatrudnioną osobę i opowiada co jest produkowane na poszczególnych maszynach. Oprowadzający pokazuje i nazywa główne elementy tekturnicy i urządzeń do produkcji opakowań i opisuje procesy w nich zachodzące. Pod koniec stażysta na prośbę opiekuna w skrócie powtarza etapy produkcji tektury falistej i opakowań z uwzględnieniem elementów urządzeń,</w:t>
            </w:r>
          </w:p>
          <w:p w:rsidR="00000000" w:rsidDel="00000000" w:rsidP="00000000" w:rsidRDefault="00000000" w:rsidRPr="00000000" w14:paraId="000000B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określenie typu zakładu, w którym realizowany nakręcony jest film – zakład przetwórstwa papieru, zakład produkcji tektury falistej i opakowań,</w:t>
            </w:r>
          </w:p>
          <w:p w:rsidR="00000000" w:rsidDel="00000000" w:rsidP="00000000" w:rsidRDefault="00000000" w:rsidRPr="00000000" w14:paraId="000000B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określenie nazwy stanowisk zajmowanych przez pracowników w zakładzie, ich zakresu obowiązków oraz cech charakteru lub osobowości lub kompetencji jakie powinien posiadać,</w:t>
            </w:r>
          </w:p>
          <w:p w:rsidR="00000000" w:rsidDel="00000000" w:rsidP="00000000" w:rsidRDefault="00000000" w:rsidRPr="00000000" w14:paraId="000000B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kolejne czynności wykonywane w ramach procedury lub realizacji zadań zawodowych, kolejne etapy procesu technologicznego,</w:t>
            </w:r>
          </w:p>
          <w:p w:rsidR="00000000" w:rsidDel="00000000" w:rsidP="00000000" w:rsidRDefault="00000000" w:rsidRPr="00000000" w14:paraId="000000B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czynności zawodowe związane z produkcją tektury falistej i opakowań ze szczególnym naciskiem na operacje wykonywane na maszynach: tekturnica do produkcji trzywarstwowej tektury falistej (z uwzględnieniem ich poszczególnych elementów), mieszalnik kleju, maszyna drukująca fleksograficzna, wykrawarka płaska, składarko-sklejarka, zespół odbioru pudeł, palety zator ze stanowiskiem do owijania taśmą wyrobu gotowego,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prezentację budowy maszyn, ich przeznaczenia, obsługi, procesów produkcji zachodzących na poszczególnych elementach maszyn i urządzeń,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przedstawienie dokumentacji związanej z wykonywaniem czynności zawodowych</w:t>
            </w:r>
          </w:p>
        </w:tc>
        <w:tc>
          <w:tcPr/>
          <w:p w:rsidR="00000000" w:rsidDel="00000000" w:rsidP="00000000" w:rsidRDefault="00000000" w:rsidRPr="00000000" w14:paraId="000000B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Scenografia jest dopasowana do charakteru zagadnienia i spójna z treścią filmu, obejmuje co najmniej: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dekoracje:</w:t>
            </w:r>
          </w:p>
          <w:p w:rsidR="00000000" w:rsidDel="00000000" w:rsidP="00000000" w:rsidRDefault="00000000" w:rsidRPr="00000000" w14:paraId="000000C0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typowe dla miejsc prac zakładu produkującego tekturę falistą i opakowania z tektury falistej,</w:t>
            </w:r>
          </w:p>
          <w:p w:rsidR="00000000" w:rsidDel="00000000" w:rsidP="00000000" w:rsidRDefault="00000000" w:rsidRPr="00000000" w14:paraId="000000C1">
            <w:pPr>
              <w:numPr>
                <w:ilvl w:val="0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fragmenty filmu nakręcone w profesjonalnym miejscu pracy powinny zawierać: krótki widok ogólny poszczególnych obszarów hali z maszynami do produkcji tektury falistej i opakowań, skupienie się na tekturnicy, jej podzespołach i urządzeniach do produkcji opakowań,</w:t>
            </w:r>
          </w:p>
          <w:p w:rsidR="00000000" w:rsidDel="00000000" w:rsidP="00000000" w:rsidRDefault="00000000" w:rsidRPr="00000000" w14:paraId="000000C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rekwizyty: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C3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różne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próbki tektury falistej (min. 5),</w:t>
            </w:r>
          </w:p>
          <w:p w:rsidR="00000000" w:rsidDel="00000000" w:rsidP="00000000" w:rsidRDefault="00000000" w:rsidRPr="00000000" w14:paraId="000000C4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u w:val="single"/>
                <w:rtl w:val="0"/>
              </w:rPr>
              <w:t xml:space="preserve">różne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próbki opakowań (min. 5),</w:t>
            </w:r>
          </w:p>
          <w:p w:rsidR="00000000" w:rsidDel="00000000" w:rsidP="00000000" w:rsidRDefault="00000000" w:rsidRPr="00000000" w14:paraId="000000C5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przykłady wykrojników płaskich i form fleksograficznych,</w:t>
            </w:r>
          </w:p>
          <w:p w:rsidR="00000000" w:rsidDel="00000000" w:rsidP="00000000" w:rsidRDefault="00000000" w:rsidRPr="00000000" w14:paraId="000000C6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walce ryflowane wystawione obok sklejarki pojedynczej,</w:t>
            </w:r>
          </w:p>
          <w:p w:rsidR="00000000" w:rsidDel="00000000" w:rsidP="00000000" w:rsidRDefault="00000000" w:rsidRPr="00000000" w14:paraId="000000C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kostiumy:</w:t>
            </w:r>
          </w:p>
          <w:p w:rsidR="00000000" w:rsidDel="00000000" w:rsidP="00000000" w:rsidRDefault="00000000" w:rsidRPr="00000000" w14:paraId="000000C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dla scen realizowanych w zakładach produkujących tekturę falistą i opakowania papierowe typowe dla zawodów, zgodne z przepisami i wymogami BHP (odzież ochronna, kask, buty robocze, okulary ochronne, słuchawki/ stopery do uszu, kamizelka odblaskowa),</w:t>
            </w:r>
          </w:p>
          <w:p w:rsidR="00000000" w:rsidDel="00000000" w:rsidP="00000000" w:rsidRDefault="00000000" w:rsidRPr="00000000" w14:paraId="000000C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oświetlenie: umożliwiające rozpoznawanie postaci, budynków, rekwizytów, maszyn, sprzętu,</w:t>
            </w:r>
          </w:p>
          <w:p w:rsidR="00000000" w:rsidDel="00000000" w:rsidP="00000000" w:rsidRDefault="00000000" w:rsidRPr="00000000" w14:paraId="000000C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7030a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charakteryzację aktorów: dla scen realizowanych w zakładach pracy typowa dla zawodów, zgodnie z przepisami BHP.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Ścieżka dźwiękowa, dopasowana do charakteru zagadnienia i spójna z treścią filmu obejmuje co najmniej:</w:t>
            </w:r>
          </w:p>
          <w:p w:rsidR="00000000" w:rsidDel="00000000" w:rsidP="00000000" w:rsidRDefault="00000000" w:rsidRPr="00000000" w14:paraId="000000C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głos lektora lub aktorów</w:t>
            </w:r>
          </w:p>
          <w:p w:rsidR="00000000" w:rsidDel="00000000" w:rsidP="00000000" w:rsidRDefault="00000000" w:rsidRPr="00000000" w14:paraId="000000D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udźwiękowienia: odgłosy/ efekty dźwiękowe: maszyn, hali pracy, zjawisk, otrzymane podczas zrealizowania nagrań w zakładach pracy, w profesjonalnym studiu lub pobrane z multimedialnej bazy dźwięków,</w:t>
            </w:r>
          </w:p>
          <w:p w:rsidR="00000000" w:rsidDel="00000000" w:rsidP="00000000" w:rsidRDefault="00000000" w:rsidRPr="00000000" w14:paraId="000000D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dialog, monolog</w:t>
            </w:r>
          </w:p>
          <w:p w:rsidR="00000000" w:rsidDel="00000000" w:rsidP="00000000" w:rsidRDefault="00000000" w:rsidRPr="00000000" w14:paraId="000000D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D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6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Teksty lektora, aktorów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zrealizowany w: profesjonalnym miejscu pracy – zakładzie produkcji tektury falistej i opakowań papierowych z tektury falistej</w:t>
            </w:r>
          </w:p>
        </w:tc>
        <w:tc>
          <w:tcPr/>
          <w:p w:rsidR="00000000" w:rsidDel="00000000" w:rsidP="00000000" w:rsidRDefault="00000000" w:rsidRPr="00000000" w14:paraId="000000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Występuje w nim min. 2 maks. 4 aktorów </w:t>
            </w:r>
          </w:p>
        </w:tc>
        <w:tc>
          <w:tcPr/>
          <w:p w:rsidR="00000000" w:rsidDel="00000000" w:rsidP="00000000" w:rsidRDefault="00000000" w:rsidRPr="00000000" w14:paraId="000000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2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Aktorzy odgrywają związane z wykonywaniem zadań i czynności zawodowych role:</w:t>
            </w:r>
          </w:p>
          <w:p w:rsidR="00000000" w:rsidDel="00000000" w:rsidP="00000000" w:rsidRDefault="00000000" w:rsidRPr="00000000" w14:paraId="000000E3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opiekuna,</w:t>
            </w:r>
          </w:p>
          <w:p w:rsidR="00000000" w:rsidDel="00000000" w:rsidP="00000000" w:rsidRDefault="00000000" w:rsidRPr="00000000" w14:paraId="000000E4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stażysty,</w:t>
            </w:r>
          </w:p>
          <w:p w:rsidR="00000000" w:rsidDel="00000000" w:rsidP="00000000" w:rsidRDefault="00000000" w:rsidRPr="00000000" w14:paraId="000000E5">
            <w:pPr>
              <w:numPr>
                <w:ilvl w:val="0"/>
                <w:numId w:val="17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dodatkowych operatorów maszyn (opcjonalnie)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Trwa min. 5 maks. 9 minut</w:t>
            </w:r>
          </w:p>
        </w:tc>
        <w:tc>
          <w:tcPr/>
          <w:p w:rsidR="00000000" w:rsidDel="00000000" w:rsidP="00000000" w:rsidRDefault="00000000" w:rsidRPr="00000000" w14:paraId="000000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plansze i napisy o treści:</w:t>
            </w:r>
          </w:p>
          <w:p w:rsidR="00000000" w:rsidDel="00000000" w:rsidP="00000000" w:rsidRDefault="00000000" w:rsidRPr="00000000" w14:paraId="000000E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nazwy działu pokazywanego na ekranie,</w:t>
            </w:r>
          </w:p>
          <w:p w:rsidR="00000000" w:rsidDel="00000000" w:rsidP="00000000" w:rsidRDefault="00000000" w:rsidRPr="00000000" w14:paraId="000000EF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nazw urządzeń i ich podzespołów prezentowanych w filmie,</w:t>
            </w:r>
          </w:p>
        </w:tc>
        <w:tc>
          <w:tcPr/>
          <w:p w:rsidR="00000000" w:rsidDel="00000000" w:rsidP="00000000" w:rsidRDefault="00000000" w:rsidRPr="00000000" w14:paraId="000000F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Plansze i napisy: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nie zasłaniają obrazu filmowego,</w:t>
            </w:r>
          </w:p>
          <w:p w:rsidR="00000000" w:rsidDel="00000000" w:rsidP="00000000" w:rsidRDefault="00000000" w:rsidRPr="00000000" w14:paraId="000000F5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są w języku polskim i angielskim,</w:t>
            </w:r>
          </w:p>
          <w:p w:rsidR="00000000" w:rsidDel="00000000" w:rsidP="00000000" w:rsidRDefault="00000000" w:rsidRPr="00000000" w14:paraId="000000F6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są zapisane czcionką bezszeryfową.</w:t>
            </w:r>
          </w:p>
        </w:tc>
        <w:tc>
          <w:tcPr/>
          <w:p w:rsidR="00000000" w:rsidDel="00000000" w:rsidP="00000000" w:rsidRDefault="00000000" w:rsidRPr="00000000" w14:paraId="000000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rysunki 3D elementów / części, maszyny, urządzeń -  których dotyczy film:</w:t>
            </w:r>
          </w:p>
          <w:p w:rsidR="00000000" w:rsidDel="00000000" w:rsidP="00000000" w:rsidRDefault="00000000" w:rsidRPr="00000000" w14:paraId="000000F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tekturnicy,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podzespołów tekturnicy,</w:t>
            </w:r>
          </w:p>
          <w:p w:rsidR="00000000" w:rsidDel="00000000" w:rsidP="00000000" w:rsidRDefault="00000000" w:rsidRPr="00000000" w14:paraId="000000FD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mieszalnika kleju,</w:t>
            </w:r>
          </w:p>
          <w:p w:rsidR="00000000" w:rsidDel="00000000" w:rsidP="00000000" w:rsidRDefault="00000000" w:rsidRPr="00000000" w14:paraId="000000F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drukującej fleksograficznej,</w:t>
            </w:r>
          </w:p>
          <w:p w:rsidR="00000000" w:rsidDel="00000000" w:rsidP="00000000" w:rsidRDefault="00000000" w:rsidRPr="00000000" w14:paraId="000000F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wykrawarki płaskiej, składarko-sklejarki,</w:t>
            </w:r>
          </w:p>
          <w:p w:rsidR="00000000" w:rsidDel="00000000" w:rsidP="00000000" w:rsidRDefault="00000000" w:rsidRPr="00000000" w14:paraId="0000010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zespołu odbioru pudeł,</w:t>
            </w:r>
          </w:p>
          <w:p w:rsidR="00000000" w:rsidDel="00000000" w:rsidP="00000000" w:rsidRDefault="00000000" w:rsidRPr="00000000" w14:paraId="0000010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paletyzatora ze stanowiskiem do owijania taśmą wyrobu gotowego,</w:t>
            </w:r>
          </w:p>
          <w:p w:rsidR="00000000" w:rsidDel="00000000" w:rsidP="00000000" w:rsidRDefault="00000000" w:rsidRPr="00000000" w14:paraId="0000010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czujników pomiarowych: temperatury, wilgotności, kamery termowizyjnej,</w:t>
            </w:r>
          </w:p>
          <w:p w:rsidR="00000000" w:rsidDel="00000000" w:rsidP="00000000" w:rsidRDefault="00000000" w:rsidRPr="00000000" w14:paraId="0000010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7030a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układu ogrzewającego halę i magazyn,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0F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GALERIA ZDJĘĆ Rodzaje maszyn do przetwarzania papieru</w:t>
            </w:r>
          </w:p>
        </w:tc>
        <w:tc>
          <w:tcPr/>
          <w:p w:rsidR="00000000" w:rsidDel="00000000" w:rsidP="00000000" w:rsidRDefault="00000000" w:rsidRPr="00000000" w14:paraId="000001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zdjęcia przedstawiające:</w:t>
            </w:r>
          </w:p>
          <w:p w:rsidR="00000000" w:rsidDel="00000000" w:rsidP="00000000" w:rsidRDefault="00000000" w:rsidRPr="00000000" w14:paraId="0000011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stosowane w zakładach przetwórstwa papieru do cięcia i krojenia wyrobów papierniczych np. przewijarko-krajarka, bobiniarka, przekrawacz rotacyjny, przekrawacz poprzeczny, krajarka jednonożowa, krajarka trójnożowa, nożyce introligatorskie,</w:t>
            </w:r>
          </w:p>
          <w:p w:rsidR="00000000" w:rsidDel="00000000" w:rsidP="00000000" w:rsidRDefault="00000000" w:rsidRPr="00000000" w14:paraId="0000011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stosowane do mechanicznego powierzchniowego uszlachetniania papieru np. superkalander, soft kalander, kalander matujący, kalander szczotkowy, kalander wytłaczający,</w:t>
            </w:r>
          </w:p>
          <w:p w:rsidR="00000000" w:rsidDel="00000000" w:rsidP="00000000" w:rsidRDefault="00000000" w:rsidRPr="00000000" w14:paraId="0000011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stosowane w zakładach przetwórstwa papieru do przygotowywania mieszanek powlekających i klejów np. mieszalnik, dyspergator, młyn rozdrabniający, kotły do przygotowywania klejów na gorąco, topielniki do przygotowywania mas topliwych,</w:t>
            </w:r>
          </w:p>
          <w:p w:rsidR="00000000" w:rsidDel="00000000" w:rsidP="00000000" w:rsidRDefault="00000000" w:rsidRPr="00000000" w14:paraId="0000011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stosowane w zakładach przetwórstwa papieru do uszlachetniania/ powlekania mieszankami powlekających np. prasa klejarska, powlekarka, gumówka, urządzenie do laminowania ze sobą dwóch zwojów, powlekarka z głowicą ekstruderową,</w:t>
            </w:r>
          </w:p>
          <w:p w:rsidR="00000000" w:rsidDel="00000000" w:rsidP="00000000" w:rsidRDefault="00000000" w:rsidRPr="00000000" w14:paraId="0000011A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powlekarek np. głowica: typu Gate-Roll, Speedsizer, walcowa, skrobakowa długokontaktowa i krótkokontaktowa, prętowa, ze szczotką powietrzną, grawiurowa, dyszowa, ekstruderowa, do impregnowania, suszarnie: kontaktowe, konwekcyjne, promiennikowe, zespół laminujący,</w:t>
            </w:r>
          </w:p>
          <w:p w:rsidR="00000000" w:rsidDel="00000000" w:rsidP="00000000" w:rsidRDefault="00000000" w:rsidRPr="00000000" w14:paraId="0000011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stosowane w zakładach przetwórstwa papieru przy procesach introligatorskich np. wykrawarka płaska i rotacyjna, slotter, urządzenie do perforacji, złamywarka, maszyna do zwijania papieru w tuleje, urządzenie do składania i sklejania pudeł, urządzenie do zszywania przetworów papierniczych,</w:t>
            </w:r>
          </w:p>
          <w:p w:rsidR="00000000" w:rsidDel="00000000" w:rsidP="00000000" w:rsidRDefault="00000000" w:rsidRPr="00000000" w14:paraId="0000011C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wykorzystywane na maszynach przy procesach introligatorskich np. wykrojnik płaski i rotacyjny w przekroju z widocznymi nożami wykrawającymi, nagniatającymi, perforującymi, elementy do perforacji kreskowej i przez dziurkowanie, trzpień nawojowy,</w:t>
            </w:r>
          </w:p>
          <w:p w:rsidR="00000000" w:rsidDel="00000000" w:rsidP="00000000" w:rsidRDefault="00000000" w:rsidRPr="00000000" w14:paraId="0000011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stosowane w zakładach przetwórstwa papieru do zadruku papieru np. maszyna drukująca zwojowa typu zwój-zwój, maszyna drukująca zwojowa typu zwój-arkusz, maszyna drukująca arkuszowa, drukarka fleksograficzna min. 4 kolorowa, drukarka offsetowa min. 4 kolorowa i z zespołem nakładającym lakier, drukarka cyfrowa atramentowa monochromatyczna lub kolorowa, drukarka laserowa kolorowa,</w:t>
            </w:r>
          </w:p>
          <w:p w:rsidR="00000000" w:rsidDel="00000000" w:rsidP="00000000" w:rsidRDefault="00000000" w:rsidRPr="00000000" w14:paraId="0000011E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maszyn drukujących np. część drukująca z zespołami nakładającymi farbę, drukującymi, utrwalającymi farbę, zespół drukujący rotacyjny bezpośredni i pośredni,</w:t>
            </w:r>
          </w:p>
          <w:p w:rsidR="00000000" w:rsidDel="00000000" w:rsidP="00000000" w:rsidRDefault="00000000" w:rsidRPr="00000000" w14:paraId="0000011F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wykorzystywane na maszynach drukujących np. forma fleksograficzna i offsetowa, farby CMYK,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Wszystkie zdjęcia dotyczące maszyn wykorzystywanych w przetwórstwie papierniczym powinny być logicznie pogrupowane, tak jak zostało to wykonane powyżej.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Wszystkie rysunki powinny mieć opisy uwzględniające: nazwy urządzeń, nazwy elementów, z których składa się urządzenie, zastosowanie urządzenia, charakterystyczne parametry techniczne i technologiczne np. rozmiar, prędkość, temperatura, ciśnienie.</w:t>
            </w:r>
          </w:p>
        </w:tc>
        <w:tc>
          <w:tcPr/>
          <w:p w:rsidR="00000000" w:rsidDel="00000000" w:rsidP="00000000" w:rsidRDefault="00000000" w:rsidRPr="00000000" w14:paraId="000001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min. 24 i maks. 25 zdjęć (po 3-4 z każdej grupy urządzeń opisanych wyżej)</w:t>
            </w:r>
          </w:p>
        </w:tc>
        <w:tc>
          <w:tcPr/>
          <w:p w:rsidR="00000000" w:rsidDel="00000000" w:rsidP="00000000" w:rsidRDefault="00000000" w:rsidRPr="00000000" w14:paraId="000001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9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Zdjęcia wykonane są w profesjonalnie przygotowanych planach zdjęciowych w warunkach studyjnych/w warunkach naturalnych</w:t>
            </w:r>
          </w:p>
        </w:tc>
        <w:tc>
          <w:tcPr/>
          <w:p w:rsidR="00000000" w:rsidDel="00000000" w:rsidP="00000000" w:rsidRDefault="00000000" w:rsidRPr="00000000" w14:paraId="000001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przeglądania zdjęć do przodu i do tyłu,</w:t>
            </w:r>
          </w:p>
          <w:p w:rsidR="00000000" w:rsidDel="00000000" w:rsidP="00000000" w:rsidRDefault="00000000" w:rsidRPr="00000000" w14:paraId="0000012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zmniejszania i powiększania zdjęć,</w:t>
            </w:r>
          </w:p>
          <w:p w:rsidR="00000000" w:rsidDel="00000000" w:rsidP="00000000" w:rsidRDefault="00000000" w:rsidRPr="00000000" w14:paraId="0000013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umieszczenia zdjęć pojedynczo lub w konfiguracjach po kilka na stronie,</w:t>
            </w:r>
          </w:p>
          <w:p w:rsidR="00000000" w:rsidDel="00000000" w:rsidP="00000000" w:rsidRDefault="00000000" w:rsidRPr="00000000" w14:paraId="0000013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wyboru zdjęć, które będą widoczne obok siebie na jednej stronie,</w:t>
            </w:r>
          </w:p>
          <w:p w:rsidR="00000000" w:rsidDel="00000000" w:rsidP="00000000" w:rsidRDefault="00000000" w:rsidRPr="00000000" w14:paraId="0000013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rozwinięcia informacji na temat nazwy i przeznaczenia urządzeń i jego elementów składowych,</w:t>
            </w:r>
          </w:p>
          <w:p w:rsidR="00000000" w:rsidDel="00000000" w:rsidP="00000000" w:rsidRDefault="00000000" w:rsidRPr="00000000" w14:paraId="0000013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rozwinięcie informacji na temat elementów poszczególnych maszyn i ich funkcji,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rozwinięcie informacji o parametrach technicznych i technologicznych urządzeń,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odczytania i odsłuchania informacji tekstowych zawartych pod zdjęciami,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1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zdjęć,</w:t>
            </w:r>
          </w:p>
        </w:tc>
        <w:tc>
          <w:tcPr/>
          <w:p w:rsidR="00000000" w:rsidDel="00000000" w:rsidP="00000000" w:rsidRDefault="00000000" w:rsidRPr="00000000" w14:paraId="000001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3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głos lektora czytający informacje znajdujące się w ramkach,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udźwiękowienia: odgłosy/ efekty dźwiękowe: maszyn, hali pracy zrealizowane w profesjonalnym studiu lub pobrane z multimedialnej bazy dźwięków,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podkład muzyczny będący tłem, umożliwiającym swobodne rozumienie tekstu lektorskiego,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14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Dobór zdjęć jest zweryfikowany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14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5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8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WIZUALIZACJA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ff0000"/>
                <w:sz w:val="22"/>
                <w:szCs w:val="22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Powlekarka, tekturnica, maszyna drukująca w 3D</w:t>
            </w:r>
          </w:p>
        </w:tc>
        <w:tc>
          <w:tcPr/>
          <w:p w:rsidR="00000000" w:rsidDel="00000000" w:rsidP="00000000" w:rsidRDefault="00000000" w:rsidRPr="00000000" w14:paraId="0000015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D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Przedstawia następujące maszyny i urządzenia wykorzystywane w zakładach przetwórstwa papierniczego wraz z podzespołami i oprzyrządowaniem z wykorzystaniem fotografii (2D) /rysunku aksonometrycznego (3D)/ grafiki:</w:t>
            </w:r>
          </w:p>
          <w:p w:rsidR="00000000" w:rsidDel="00000000" w:rsidP="00000000" w:rsidRDefault="00000000" w:rsidRPr="00000000" w14:paraId="0000015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powlekarkę do nakładania mieszanki powlekającej z elementami: odwijak, zespół nanoszący mieszankę powlekającą, sekcja susząca, zespół wałków chłodzących, komora wyrównująca wilgotność papieru, nawijak papieru powleczonego,</w:t>
            </w:r>
          </w:p>
          <w:p w:rsidR="00000000" w:rsidDel="00000000" w:rsidP="00000000" w:rsidRDefault="00000000" w:rsidRPr="00000000" w14:paraId="0000015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tekturnicę do produkcji tektury falistej metodą „arkusz na arkusz” z elementami: tekturnica do produkcji trzywarstwowej tektury falistej w arkuszach (odwijaki papieru, podgrzewacz lineru, kondycjoner flutingu, sklejarka pojedyncza, sklejarka podwójna, część susząca, krajarko-nagniatarka, przekrawacz poprzeczny), podajnik wcześniej zadrukowanej warstwy pokryciowej, sklejarka arkuszy, zespół odbioru arkuszy wyrobu gotowego,</w:t>
            </w:r>
          </w:p>
          <w:p w:rsidR="00000000" w:rsidDel="00000000" w:rsidP="00000000" w:rsidRDefault="00000000" w:rsidRPr="00000000" w14:paraId="0000016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maszynę drukującą offsetową typu zwojowego z poszczególnymi elementami: część zasilająca, drukująca (zespół farbowy, drukujący, utrwalający), końcowa,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obserwację wszystkich urządzeń wymienionych w poprzednim punktorze:</w:t>
            </w:r>
          </w:p>
          <w:p w:rsidR="00000000" w:rsidDel="00000000" w:rsidP="00000000" w:rsidRDefault="00000000" w:rsidRPr="00000000" w14:paraId="0000016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trakcie wchodzenia do wnętrza obiektu,</w:t>
            </w:r>
          </w:p>
          <w:p w:rsidR="00000000" w:rsidDel="00000000" w:rsidP="00000000" w:rsidRDefault="00000000" w:rsidRPr="00000000" w14:paraId="0000016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trakcie przemieszczania się po obiekcie,</w:t>
            </w:r>
          </w:p>
          <w:p w:rsidR="00000000" w:rsidDel="00000000" w:rsidP="00000000" w:rsidRDefault="00000000" w:rsidRPr="00000000" w14:paraId="0000016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 zewnątrz w pełnej panoramie z perspektywy obserwatora obchodzącego obiekt wokół wszystkich wyżej wymienionych urządzeń,</w:t>
            </w:r>
          </w:p>
          <w:p w:rsidR="00000000" w:rsidDel="00000000" w:rsidP="00000000" w:rsidRDefault="00000000" w:rsidRPr="00000000" w14:paraId="0000016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 spojrzeniu na dół i do góry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C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obrót i przemieszczanie obiektu wokół wszystkich osi X, Y, Z</w:t>
            </w:r>
          </w:p>
        </w:tc>
        <w:tc>
          <w:tcPr/>
          <w:p w:rsidR="00000000" w:rsidDel="00000000" w:rsidP="00000000" w:rsidRDefault="00000000" w:rsidRPr="00000000" w14:paraId="000001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0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powiększenie/pomniejszenie obiektu / przesuwanie obiektu</w:t>
            </w:r>
          </w:p>
        </w:tc>
        <w:tc>
          <w:tcPr/>
          <w:p w:rsidR="00000000" w:rsidDel="00000000" w:rsidP="00000000" w:rsidRDefault="00000000" w:rsidRPr="00000000" w14:paraId="0000017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4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opis obiektu w formie: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tekstu przy każdej wizualizacji,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nagrania głosu lektora, który odczytuje tekst znajdujący się przy elementach wizualizacji,</w:t>
            </w:r>
          </w:p>
        </w:tc>
        <w:tc>
          <w:tcPr/>
          <w:p w:rsidR="00000000" w:rsidDel="00000000" w:rsidP="00000000" w:rsidRDefault="00000000" w:rsidRPr="00000000" w14:paraId="0000017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uwzględnia co najmniej: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nazwę obiektu – maszyn, urządzeń i ich poszczególnych podzespołów,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obiektu  – maszyn, urządzeń i ich poszczególnych podzespołów,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budowę obiektu z jakich podstawowych części/ podzespołów i elementów się składa każda maszyna,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zasadę działania wszystkich wymienionych urządzeń i ich poszczególnych części/ podzespołów,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przeznaczenie wszystkich wymienionych urządzeń i ich poszczególnych części/ podzespołów,</w:t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zastosowanie wszystkich wymienionych urządzeń,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procesy zachodzące na maszynach i ich poszczególnych częściach i podzespołach,</w:t>
            </w:r>
          </w:p>
        </w:tc>
        <w:tc>
          <w:tcPr/>
          <w:p w:rsidR="00000000" w:rsidDel="00000000" w:rsidP="00000000" w:rsidRDefault="00000000" w:rsidRPr="00000000" w14:paraId="0000018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8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głos lektora czytający informacje znajdujące przy każdej wizualizacji,</w:t>
            </w:r>
          </w:p>
          <w:p w:rsidR="00000000" w:rsidDel="00000000" w:rsidP="00000000" w:rsidRDefault="00000000" w:rsidRPr="00000000" w14:paraId="00000187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udźwiękowienia: odgłosy/ efekty dźwiękowe: maszyn, hali pracy zrealizowane w profesjonalnym studiu lub pobrane z multimedialnej bazy dźwięków,</w:t>
            </w:r>
          </w:p>
          <w:p w:rsidR="00000000" w:rsidDel="00000000" w:rsidP="00000000" w:rsidRDefault="00000000" w:rsidRPr="00000000" w14:paraId="00000188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podkład muzyczny będący tłem, umożliwiającym swobodne rozumienie wypowiedzi aktorów lub tekstu lektorskiego,</w:t>
            </w:r>
          </w:p>
          <w:p w:rsidR="00000000" w:rsidDel="00000000" w:rsidP="00000000" w:rsidRDefault="00000000" w:rsidRPr="00000000" w14:paraId="0000018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instrukcje głosowe lektora,</w:t>
            </w:r>
          </w:p>
          <w:p w:rsidR="00000000" w:rsidDel="00000000" w:rsidP="00000000" w:rsidRDefault="00000000" w:rsidRPr="00000000" w14:paraId="0000018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udźwiękowienia nie powinny nachodzić na podkład muzyczny.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Teksty lektora 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8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Występuje w nim min. 1 maks. 2 lektorów</w:t>
            </w:r>
          </w:p>
        </w:tc>
        <w:tc>
          <w:tcPr/>
          <w:p w:rsidR="00000000" w:rsidDel="00000000" w:rsidP="00000000" w:rsidRDefault="00000000" w:rsidRPr="00000000" w14:paraId="0000019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6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9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A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Umożliwia rejestrację/wykonanie zdjęcia obiektu ustawionego na ekranie widoku / zrzutu z ekranu, dokumentu do formatu jpg/png</w:t>
            </w:r>
          </w:p>
        </w:tc>
        <w:tc>
          <w:tcPr/>
          <w:p w:rsidR="00000000" w:rsidDel="00000000" w:rsidP="00000000" w:rsidRDefault="00000000" w:rsidRPr="00000000" w14:paraId="0000019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E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9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2">
            <w:pPr>
              <w:numPr>
                <w:ilvl w:val="0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A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b w:val="1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GRA WCIELANIE SIĘ W ROLĘ Maszyny do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Dotyczy maszyn wykorzystywanych w zakładach przetwórstwa papieru do procesów: cięcia papieru na węższe wstęgi i arkusze, produkcji papieru powlekanego masami topliwymi, mieszankami pigmentowymi, laminowanego tworzywem sztucznym, dwuwarstwowej tektury falistej, trzywarstwowej tektury falistej, opakowań z tektury litej i tektury falistej, drukowania.</w:t>
            </w:r>
          </w:p>
          <w:p w:rsidR="00000000" w:rsidDel="00000000" w:rsidP="00000000" w:rsidRDefault="00000000" w:rsidRPr="00000000" w14:paraId="000001A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Gracz wciela się w rolę różnych operatorów zakładu przetwórstwa papieru i musi dobrać maszyny, podzespoły, elementy do poszczególnych produkcji z dostępnej bazy:</w:t>
            </w:r>
          </w:p>
          <w:p w:rsidR="00000000" w:rsidDel="00000000" w:rsidP="00000000" w:rsidRDefault="00000000" w:rsidRPr="00000000" w14:paraId="000001AE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cięcia papieru na węższe wstęgi i arkusze,</w:t>
            </w:r>
          </w:p>
          <w:p w:rsidR="00000000" w:rsidDel="00000000" w:rsidP="00000000" w:rsidRDefault="00000000" w:rsidRPr="00000000" w14:paraId="000001AF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papieru powlekanego masami topliwymi,</w:t>
            </w:r>
          </w:p>
          <w:p w:rsidR="00000000" w:rsidDel="00000000" w:rsidP="00000000" w:rsidRDefault="00000000" w:rsidRPr="00000000" w14:paraId="000001B0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papieru powlekanego mieszankami pigmentowymi,</w:t>
            </w:r>
          </w:p>
          <w:p w:rsidR="00000000" w:rsidDel="00000000" w:rsidP="00000000" w:rsidRDefault="00000000" w:rsidRPr="00000000" w14:paraId="000001B1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papieru laminowanego tworzywem sztucznym,</w:t>
            </w:r>
          </w:p>
          <w:p w:rsidR="00000000" w:rsidDel="00000000" w:rsidP="00000000" w:rsidRDefault="00000000" w:rsidRPr="00000000" w14:paraId="000001B2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dwuwarstwowej tektury falistej,</w:t>
            </w:r>
          </w:p>
          <w:p w:rsidR="00000000" w:rsidDel="00000000" w:rsidP="00000000" w:rsidRDefault="00000000" w:rsidRPr="00000000" w14:paraId="000001B3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trzywarstwowej tektury falistej,</w:t>
            </w:r>
          </w:p>
          <w:p w:rsidR="00000000" w:rsidDel="00000000" w:rsidP="00000000" w:rsidRDefault="00000000" w:rsidRPr="00000000" w14:paraId="000001B4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opakowań z tektury litej,</w:t>
            </w:r>
          </w:p>
          <w:p w:rsidR="00000000" w:rsidDel="00000000" w:rsidP="00000000" w:rsidRDefault="00000000" w:rsidRPr="00000000" w14:paraId="000001B5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opakowań z tektury falistej,</w:t>
            </w:r>
          </w:p>
          <w:p w:rsidR="00000000" w:rsidDel="00000000" w:rsidP="00000000" w:rsidRDefault="00000000" w:rsidRPr="00000000" w14:paraId="000001B6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zadruku arkuszy metodą fleksograficzną czterema kolorami.</w:t>
            </w:r>
          </w:p>
          <w:p w:rsidR="00000000" w:rsidDel="00000000" w:rsidP="00000000" w:rsidRDefault="00000000" w:rsidRPr="00000000" w14:paraId="000001B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B8">
            <w:pPr>
              <w:numPr>
                <w:ilvl w:val="0"/>
                <w:numId w:val="1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Biblioteka powinna zawierać następujące maszyny, podzespoły, elementy, oprzyrządowanie do wyboru:</w:t>
            </w:r>
          </w:p>
          <w:p w:rsidR="00000000" w:rsidDel="00000000" w:rsidP="00000000" w:rsidRDefault="00000000" w:rsidRPr="00000000" w14:paraId="000001B9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do cięcia i krojenia wyrobów papierniczych: przewijarko-krajarka, bobiniarka, przekrawacz rotacyjny, przekrawacz poprzeczny, krajarka jednonożowa, krajarka trójnożowa, nożyce introligatorskie,</w:t>
            </w:r>
          </w:p>
          <w:p w:rsidR="00000000" w:rsidDel="00000000" w:rsidP="00000000" w:rsidRDefault="00000000" w:rsidRPr="00000000" w14:paraId="000001BA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do mechanicznego powierzchniowego uszlachetniania papieru: superkalander, soft kalander, kalander matujący, kalander szczotkowy, kalander wytłaczający,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do przygotowywania mieszanek powlekających i klejów: mieszalnik, dyspergator, młyn rozdrabniający, kotły do przygotowywania klejów na gorąco, topielniki do przygotowywania mas topliwych,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do uszlachetniania/ powlekania mieszankami powlekających: prasa klejarska, powlekarka, gumówka, urządzenie do laminowania ze sobą dwóch zwojów, powlekarka z głowicą ekstruderową,</w:t>
            </w:r>
          </w:p>
          <w:p w:rsidR="00000000" w:rsidDel="00000000" w:rsidP="00000000" w:rsidRDefault="00000000" w:rsidRPr="00000000" w14:paraId="000001BD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powlekarek: głowica: typu Gate-Roll, Speedsizer, walcowa, skrobakowa długokontaktowa i krótkokontaktowa, prętowa, ze szczotką powietrzną, grawiurowa, dyszowa, ekstruderowa, do impregnowania, suszarnie: kontaktowe, konwekcyjne, promiennikowe, zespół laminujący,</w:t>
            </w:r>
          </w:p>
          <w:p w:rsidR="00000000" w:rsidDel="00000000" w:rsidP="00000000" w:rsidRDefault="00000000" w:rsidRPr="00000000" w14:paraId="000001BE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stosowane przy procesach introligatorskich: wykrawarka płaska i rotacyjna, slotter, urządzenie do perforacji, złamywarka, maszyna do zwijania papieru w tuleje, urządzenie do składania i sklejania pudeł, urządzenie do zszywania przetworów papierniczych,</w:t>
            </w:r>
          </w:p>
          <w:p w:rsidR="00000000" w:rsidDel="00000000" w:rsidP="00000000" w:rsidRDefault="00000000" w:rsidRPr="00000000" w14:paraId="000001BF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wykorzystywane na maszynach przy procesach introligatorskich: wykrojnik płaski i rotacyjny w przekroju z widocznymi nożami wykrawającymi, nagniatającymi, perforującymi, elementy do perforacji kreskowej i przez dziurkowanie, trzpień nawojowy,</w:t>
            </w:r>
          </w:p>
          <w:p w:rsidR="00000000" w:rsidDel="00000000" w:rsidP="00000000" w:rsidRDefault="00000000" w:rsidRPr="00000000" w14:paraId="000001C0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do zadruku papieru: maszyna drukująca zwojowa typu zwój-zwój, maszyna drukująca zwojowa typu zwój-arkusz, maszyna drukująca arkuszowa, drukarka fleksograficzna min. 4 kolorowa, drukarka offsetowa min. 4 kolorowa i z zespołem nakładającym lakier, drukarka cyfrowa atramentowa monochromatyczna lub kolorowa, drukarka laserowa kolorowa,</w:t>
            </w:r>
          </w:p>
          <w:p w:rsidR="00000000" w:rsidDel="00000000" w:rsidP="00000000" w:rsidRDefault="00000000" w:rsidRPr="00000000" w14:paraId="000001C1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maszyn drukujących: część drukująca z zespołami nakładającymi farbę, drukującymi, utrwalającymi farbę, zespół drukujący rotacyjny bezpośredni i pośredni,</w:t>
            </w:r>
          </w:p>
          <w:p w:rsidR="00000000" w:rsidDel="00000000" w:rsidP="00000000" w:rsidRDefault="00000000" w:rsidRPr="00000000" w14:paraId="000001C2">
            <w:pPr>
              <w:numPr>
                <w:ilvl w:val="2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wykorzystywane na maszynach drukujących: forma fleksograficzna i offsetowa, farby CMYK, lakier,</w:t>
            </w:r>
          </w:p>
          <w:p w:rsidR="00000000" w:rsidDel="00000000" w:rsidP="00000000" w:rsidRDefault="00000000" w:rsidRPr="00000000" w14:paraId="000001C3">
            <w:pPr>
              <w:numPr>
                <w:ilvl w:val="1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maszyny do tektury falistej: tekturnica, instalacji do produkcji tektury falistej metodą „arkusz na zwój”, instalacji do produkcji tektury falistej metodą „arkusz na arkusz”,</w:t>
            </w:r>
          </w:p>
          <w:p w:rsidR="00000000" w:rsidDel="00000000" w:rsidP="00000000" w:rsidRDefault="00000000" w:rsidRPr="00000000" w14:paraId="000001C4">
            <w:pPr>
              <w:numPr>
                <w:ilvl w:val="2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tekturnic i instalacji do produkcji tektury falistej:  odwijaki, kondycjoner flutingu, podgrzewacz lineru, sklejarka pojedyncza, most magazynowy, sklejarka podwójna, krajarko-nagniatarka, przekrawacz poprzeczny, zespół odbioru arkuszy tektury falistej, palety zator z urządzeniem do owijania palet z wyrobem gotowym, podajnik warstwy pokryciowej, sklejarka,</w:t>
            </w:r>
          </w:p>
        </w:tc>
        <w:tc>
          <w:tcPr/>
          <w:p w:rsidR="00000000" w:rsidDel="00000000" w:rsidP="00000000" w:rsidRDefault="00000000" w:rsidRPr="00000000" w14:paraId="000001C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C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role przyjmowane przez uczestników gry:</w:t>
            </w:r>
          </w:p>
          <w:p w:rsidR="00000000" w:rsidDel="00000000" w:rsidP="00000000" w:rsidRDefault="00000000" w:rsidRPr="00000000" w14:paraId="000001CA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cięcia papieru na węższe wstęgi i arkusze,</w:t>
            </w:r>
          </w:p>
          <w:p w:rsidR="00000000" w:rsidDel="00000000" w:rsidP="00000000" w:rsidRDefault="00000000" w:rsidRPr="00000000" w14:paraId="000001CB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papieru powlekanego masami topliwymi,</w:t>
            </w:r>
          </w:p>
          <w:p w:rsidR="00000000" w:rsidDel="00000000" w:rsidP="00000000" w:rsidRDefault="00000000" w:rsidRPr="00000000" w14:paraId="000001CC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papieru powlekanego mieszankami pigmentowymi,</w:t>
            </w:r>
          </w:p>
          <w:p w:rsidR="00000000" w:rsidDel="00000000" w:rsidP="00000000" w:rsidRDefault="00000000" w:rsidRPr="00000000" w14:paraId="000001CD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papieru laminowanego tworzywem sztucznym,</w:t>
            </w:r>
          </w:p>
          <w:p w:rsidR="00000000" w:rsidDel="00000000" w:rsidP="00000000" w:rsidRDefault="00000000" w:rsidRPr="00000000" w14:paraId="000001CE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dwuwarstwowej tektury falistej,</w:t>
            </w:r>
          </w:p>
          <w:p w:rsidR="00000000" w:rsidDel="00000000" w:rsidP="00000000" w:rsidRDefault="00000000" w:rsidRPr="00000000" w14:paraId="000001CF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trzywarstwowej tektury falistej,</w:t>
            </w:r>
          </w:p>
          <w:p w:rsidR="00000000" w:rsidDel="00000000" w:rsidP="00000000" w:rsidRDefault="00000000" w:rsidRPr="00000000" w14:paraId="000001D0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opakowań z tektury litej,</w:t>
            </w:r>
          </w:p>
          <w:p w:rsidR="00000000" w:rsidDel="00000000" w:rsidP="00000000" w:rsidRDefault="00000000" w:rsidRPr="00000000" w14:paraId="000001D1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produkcji opakowań z tektury falistej,</w:t>
            </w:r>
          </w:p>
          <w:p w:rsidR="00000000" w:rsidDel="00000000" w:rsidP="00000000" w:rsidRDefault="00000000" w:rsidRPr="00000000" w14:paraId="000001D2">
            <w:pPr>
              <w:numPr>
                <w:ilvl w:val="2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operator urządzeń do zadruku arkuszy metodą fleksograficzną,</w:t>
            </w:r>
          </w:p>
          <w:p w:rsidR="00000000" w:rsidDel="00000000" w:rsidP="00000000" w:rsidRDefault="00000000" w:rsidRPr="00000000" w14:paraId="000001D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dostępną bibliotekę maszyn, podzespołów, elementów, które musi dobrać gracz wcielając się w poszczególne role operatorów,</w:t>
            </w:r>
          </w:p>
          <w:p w:rsidR="00000000" w:rsidDel="00000000" w:rsidP="00000000" w:rsidRDefault="00000000" w:rsidRPr="00000000" w14:paraId="000001D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fabuły gry,</w:t>
            </w:r>
          </w:p>
          <w:p w:rsidR="00000000" w:rsidDel="00000000" w:rsidP="00000000" w:rsidRDefault="00000000" w:rsidRPr="00000000" w14:paraId="000001D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zasady określające dozwolone i pożądane zachowania graczy,</w:t>
            </w:r>
          </w:p>
          <w:p w:rsidR="00000000" w:rsidDel="00000000" w:rsidP="00000000" w:rsidRDefault="00000000" w:rsidRPr="00000000" w14:paraId="000001D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symulator reakcji  odzwierciedlający efekt poczynań graczy oraz zależności pomiędzy nimi,</w:t>
            </w:r>
          </w:p>
          <w:p w:rsidR="00000000" w:rsidDel="00000000" w:rsidP="00000000" w:rsidRDefault="00000000" w:rsidRPr="00000000" w14:paraId="000001D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D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informacje zwrotne </w:t>
            </w:r>
          </w:p>
          <w:p w:rsidR="00000000" w:rsidDel="00000000" w:rsidP="00000000" w:rsidRDefault="00000000" w:rsidRPr="00000000" w14:paraId="000001D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zaskoczenia</w:t>
            </w:r>
          </w:p>
          <w:p w:rsidR="00000000" w:rsidDel="00000000" w:rsidP="00000000" w:rsidRDefault="00000000" w:rsidRPr="00000000" w14:paraId="000001D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głos lektora/bohaterów/wyświetlany tekst</w:t>
            </w:r>
          </w:p>
          <w:p w:rsidR="00000000" w:rsidDel="00000000" w:rsidP="00000000" w:rsidRDefault="00000000" w:rsidRPr="00000000" w14:paraId="000001D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dostęp do samouczka/podpowiedzi</w:t>
            </w:r>
          </w:p>
          <w:p w:rsidR="00000000" w:rsidDel="00000000" w:rsidP="00000000" w:rsidRDefault="00000000" w:rsidRPr="00000000" w14:paraId="000001D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instrukcje głosowe i tekstowe.</w:t>
            </w:r>
          </w:p>
        </w:tc>
        <w:tc>
          <w:tcPr/>
          <w:p w:rsidR="00000000" w:rsidDel="00000000" w:rsidP="00000000" w:rsidRDefault="00000000" w:rsidRPr="00000000" w14:paraId="000001D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b05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E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realizacji modelu odzwierciedlającego rzeczywistość poprzez dwa elementy:  gracza – osobę podejmującą w trakcie gry decyzje oraz warunki zmienne w trakcie gry, uzależnione od decyzji gracza,</w:t>
            </w:r>
          </w:p>
          <w:p w:rsidR="00000000" w:rsidDel="00000000" w:rsidP="00000000" w:rsidRDefault="00000000" w:rsidRPr="00000000" w14:paraId="000001E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kształtowania postawy gracza zorientowanej na odkrywanie i wykorzystywanie szans, której towarzyszy otwartość na zmiany i kreatywność,</w:t>
            </w:r>
          </w:p>
          <w:p w:rsidR="00000000" w:rsidDel="00000000" w:rsidP="00000000" w:rsidRDefault="00000000" w:rsidRPr="00000000" w14:paraId="000001E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poznania nowych obszarów wiedzy oraz utrwalania ich w pamięci, poprzez konieczność powtarzania w cyklicznym procesie podejmowania decyzji gry,</w:t>
            </w:r>
          </w:p>
          <w:p w:rsidR="00000000" w:rsidDel="00000000" w:rsidP="00000000" w:rsidRDefault="00000000" w:rsidRPr="00000000" w14:paraId="000001E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rozwijania i wzmacniania gotowości gracza do działania, podejmowania ryzyka i brania odpowiedzialności,</w:t>
            </w:r>
          </w:p>
          <w:p w:rsidR="00000000" w:rsidDel="00000000" w:rsidP="00000000" w:rsidRDefault="00000000" w:rsidRPr="00000000" w14:paraId="000001E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interaktywnego wyboru dalszego ciągu </w:t>
            </w:r>
          </w:p>
          <w:p w:rsidR="00000000" w:rsidDel="00000000" w:rsidP="00000000" w:rsidRDefault="00000000" w:rsidRPr="00000000" w14:paraId="000001E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podejmowania decyzji mających wpływ na dalsze etapy zadania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wyboru języka polskiego, angielskiego, niemieckiego, rosyjskiego napisów i ścieżki dźwiękowej 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przerwania i wznowienia zadania/gry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otrzymania informacji zwrotnej opartej na zasadach oceniania kształtującego np. „ jeśli rozwiązałeś to zadanie to znaczy, że.......”,”jeśli miałeś trudności z wykonaniem tego zadania wróć do...........i spróbuj jeszcze raz wykonać.......”wskazując uczniowi jego mocne strony i drogi osiągnięcia sukcesu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przejścia do innych materiałów multimedialnych (np. link) zawierających uzasadnienie dla słuszności lub braku słuszności udzielonej przez ucznia odpowiedzi</w:t>
            </w:r>
          </w:p>
        </w:tc>
        <w:tc>
          <w:tcPr/>
          <w:p w:rsidR="00000000" w:rsidDel="00000000" w:rsidP="00000000" w:rsidRDefault="00000000" w:rsidRPr="00000000" w14:paraId="000001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1E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głos lektora/głosy bohaterów</w:t>
            </w:r>
          </w:p>
          <w:p w:rsidR="00000000" w:rsidDel="00000000" w:rsidP="00000000" w:rsidRDefault="00000000" w:rsidRPr="00000000" w14:paraId="000001F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elementy udźwiękowienia: odgłosy/ efekty dźwiękowe: maszyn, hali pracy, zjawisk, zwierząt zrealizowane w profesjonalnym studiu lub pobrane z multimedialnej bazy dźwięków </w:t>
            </w:r>
          </w:p>
        </w:tc>
        <w:tc>
          <w:tcPr/>
          <w:p w:rsidR="00000000" w:rsidDel="00000000" w:rsidP="00000000" w:rsidRDefault="00000000" w:rsidRPr="00000000" w14:paraId="000001F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F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Szczegółowość i jakość odwzorowanej rzeczywistości jest zweryfikowana przez eksperta w zakresie kwalifikacji z branży papierniczej związanej z wytwarzaniem mas włóknistych, produkcją wytworów lub przetworów papierniczych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1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konsultowana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0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MATERIAŁY SPRAWDZAJĄCE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Maszyny i urządzenia do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</w:t>
            </w: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rtl w:val="0"/>
              </w:rPr>
              <w:t xml:space="preserve">Maszyn i urządzeń do przetwarzania wytworów papierniczych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obejmujący dobieranie maszyn, podzespołów, elementów do produkcji oraz parametrów technicznych i technologicznych.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F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Testy pisane są lub recenzowane przez eksperta - nauczyciela lub egzaminatora w zawodzie Technik papiernictwa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Zawierają co najmniej 6 form testowych, w tym:</w:t>
            </w:r>
          </w:p>
          <w:p w:rsidR="00000000" w:rsidDel="00000000" w:rsidP="00000000" w:rsidRDefault="00000000" w:rsidRPr="00000000" w14:paraId="00000214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testy wielokrotnego wyboru z jedną lub wieloma odpowiedziami prawidłowymi zawierający min. 20 pytań,</w:t>
            </w:r>
          </w:p>
          <w:p w:rsidR="00000000" w:rsidDel="00000000" w:rsidP="00000000" w:rsidRDefault="00000000" w:rsidRPr="00000000" w14:paraId="00000215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min. 15,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6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min. 10,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17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testy samosprawdzające min. 10,</w:t>
            </w:r>
          </w:p>
          <w:p w:rsidR="00000000" w:rsidDel="00000000" w:rsidP="00000000" w:rsidRDefault="00000000" w:rsidRPr="00000000" w14:paraId="00000218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z możliwością doboru wymiarów, wskaźników, parametrów technicznych, warunków wytrzymałościowych min. 10,</w:t>
            </w:r>
          </w:p>
          <w:p w:rsidR="00000000" w:rsidDel="00000000" w:rsidP="00000000" w:rsidRDefault="00000000" w:rsidRPr="00000000" w14:paraId="00000219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min. 15,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21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2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5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22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22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22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22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22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22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2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2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2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3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3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0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SŁOWNIK POJĘĆ DLA E-ZASOBU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4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Maszyny i urządzenia do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24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24D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tekst o objętości min. 90 maks. 110 haseł np.:</w:t>
            </w:r>
          </w:p>
          <w:p w:rsidR="00000000" w:rsidDel="00000000" w:rsidP="00000000" w:rsidRDefault="00000000" w:rsidRPr="00000000" w14:paraId="0000024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bobiniarka</w:t>
            </w:r>
          </w:p>
          <w:p w:rsidR="00000000" w:rsidDel="00000000" w:rsidP="00000000" w:rsidRDefault="00000000" w:rsidRPr="00000000" w14:paraId="0000024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cięcie</w:t>
            </w:r>
          </w:p>
          <w:p w:rsidR="00000000" w:rsidDel="00000000" w:rsidP="00000000" w:rsidRDefault="00000000" w:rsidRPr="00000000" w14:paraId="0000025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CMYK</w:t>
            </w:r>
          </w:p>
          <w:p w:rsidR="00000000" w:rsidDel="00000000" w:rsidP="00000000" w:rsidRDefault="00000000" w:rsidRPr="00000000" w14:paraId="0000025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część drukująca</w:t>
            </w:r>
          </w:p>
          <w:p w:rsidR="00000000" w:rsidDel="00000000" w:rsidP="00000000" w:rsidRDefault="00000000" w:rsidRPr="00000000" w14:paraId="0000025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część drukująca</w:t>
            </w:r>
          </w:p>
          <w:p w:rsidR="00000000" w:rsidDel="00000000" w:rsidP="00000000" w:rsidRDefault="00000000" w:rsidRPr="00000000" w14:paraId="0000025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część końcowa</w:t>
            </w:r>
          </w:p>
          <w:p w:rsidR="00000000" w:rsidDel="00000000" w:rsidP="00000000" w:rsidRDefault="00000000" w:rsidRPr="00000000" w14:paraId="0000025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część zasilająca</w:t>
            </w:r>
          </w:p>
          <w:p w:rsidR="00000000" w:rsidDel="00000000" w:rsidP="00000000" w:rsidRDefault="00000000" w:rsidRPr="00000000" w14:paraId="0000025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czujnik pomiarowy</w:t>
            </w:r>
          </w:p>
          <w:p w:rsidR="00000000" w:rsidDel="00000000" w:rsidP="00000000" w:rsidRDefault="00000000" w:rsidRPr="00000000" w14:paraId="0000025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drukarka cyfrowa atramentowa monochromatyczna</w:t>
            </w:r>
          </w:p>
          <w:p w:rsidR="00000000" w:rsidDel="00000000" w:rsidP="00000000" w:rsidRDefault="00000000" w:rsidRPr="00000000" w14:paraId="0000025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drukarka fleksograficzna</w:t>
            </w:r>
          </w:p>
          <w:p w:rsidR="00000000" w:rsidDel="00000000" w:rsidP="00000000" w:rsidRDefault="00000000" w:rsidRPr="00000000" w14:paraId="0000025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drukarka laserowa kolorowa</w:t>
            </w:r>
          </w:p>
          <w:p w:rsidR="00000000" w:rsidDel="00000000" w:rsidP="00000000" w:rsidRDefault="00000000" w:rsidRPr="00000000" w14:paraId="0000025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drukarka offsetowa</w:t>
            </w:r>
          </w:p>
          <w:p w:rsidR="00000000" w:rsidDel="00000000" w:rsidP="00000000" w:rsidRDefault="00000000" w:rsidRPr="00000000" w14:paraId="0000025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drukowanie</w:t>
            </w:r>
          </w:p>
          <w:p w:rsidR="00000000" w:rsidDel="00000000" w:rsidP="00000000" w:rsidRDefault="00000000" w:rsidRPr="00000000" w14:paraId="0000025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dwuwarstwowa tektura falista</w:t>
            </w:r>
          </w:p>
          <w:p w:rsidR="00000000" w:rsidDel="00000000" w:rsidP="00000000" w:rsidRDefault="00000000" w:rsidRPr="00000000" w14:paraId="0000025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dyspergator</w:t>
            </w:r>
          </w:p>
          <w:p w:rsidR="00000000" w:rsidDel="00000000" w:rsidP="00000000" w:rsidRDefault="00000000" w:rsidRPr="00000000" w14:paraId="0000025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forma fleksograficzna</w:t>
            </w:r>
          </w:p>
          <w:p w:rsidR="00000000" w:rsidDel="00000000" w:rsidP="00000000" w:rsidRDefault="00000000" w:rsidRPr="00000000" w14:paraId="0000025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forma offsetowa</w:t>
            </w:r>
          </w:p>
          <w:p w:rsidR="00000000" w:rsidDel="00000000" w:rsidP="00000000" w:rsidRDefault="00000000" w:rsidRPr="00000000" w14:paraId="0000025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Gate-Roll</w:t>
            </w:r>
          </w:p>
          <w:p w:rsidR="00000000" w:rsidDel="00000000" w:rsidP="00000000" w:rsidRDefault="00000000" w:rsidRPr="00000000" w14:paraId="0000026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</w:t>
            </w:r>
          </w:p>
          <w:p w:rsidR="00000000" w:rsidDel="00000000" w:rsidP="00000000" w:rsidRDefault="00000000" w:rsidRPr="00000000" w14:paraId="0000026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do impregnowania</w:t>
            </w:r>
          </w:p>
          <w:p w:rsidR="00000000" w:rsidDel="00000000" w:rsidP="00000000" w:rsidRDefault="00000000" w:rsidRPr="00000000" w14:paraId="0000026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dyszowa</w:t>
            </w:r>
          </w:p>
          <w:p w:rsidR="00000000" w:rsidDel="00000000" w:rsidP="00000000" w:rsidRDefault="00000000" w:rsidRPr="00000000" w14:paraId="0000026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ekstruderowa</w:t>
            </w:r>
          </w:p>
          <w:p w:rsidR="00000000" w:rsidDel="00000000" w:rsidP="00000000" w:rsidRDefault="00000000" w:rsidRPr="00000000" w14:paraId="0000026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grawiurowa</w:t>
            </w:r>
          </w:p>
          <w:p w:rsidR="00000000" w:rsidDel="00000000" w:rsidP="00000000" w:rsidRDefault="00000000" w:rsidRPr="00000000" w14:paraId="0000026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krótkokontaktowa</w:t>
            </w:r>
          </w:p>
          <w:p w:rsidR="00000000" w:rsidDel="00000000" w:rsidP="00000000" w:rsidRDefault="00000000" w:rsidRPr="00000000" w14:paraId="0000026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prętowa</w:t>
            </w:r>
          </w:p>
          <w:p w:rsidR="00000000" w:rsidDel="00000000" w:rsidP="00000000" w:rsidRDefault="00000000" w:rsidRPr="00000000" w14:paraId="0000026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skrobakowa długokontaktowa</w:t>
            </w:r>
          </w:p>
          <w:p w:rsidR="00000000" w:rsidDel="00000000" w:rsidP="00000000" w:rsidRDefault="00000000" w:rsidRPr="00000000" w14:paraId="0000026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walcowa</w:t>
            </w:r>
          </w:p>
          <w:p w:rsidR="00000000" w:rsidDel="00000000" w:rsidP="00000000" w:rsidRDefault="00000000" w:rsidRPr="00000000" w14:paraId="0000026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głowica ze szczotką powietrzną</w:t>
            </w:r>
          </w:p>
          <w:p w:rsidR="00000000" w:rsidDel="00000000" w:rsidP="00000000" w:rsidRDefault="00000000" w:rsidRPr="00000000" w14:paraId="0000026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gumówka</w:t>
            </w:r>
          </w:p>
          <w:p w:rsidR="00000000" w:rsidDel="00000000" w:rsidP="00000000" w:rsidRDefault="00000000" w:rsidRPr="00000000" w14:paraId="0000026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instalacji do produkcji tektury falistej</w:t>
            </w:r>
          </w:p>
          <w:p w:rsidR="00000000" w:rsidDel="00000000" w:rsidP="00000000" w:rsidRDefault="00000000" w:rsidRPr="00000000" w14:paraId="0000026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instalacji do produkcji tektury metodą „arkusz na arkusz”</w:t>
            </w:r>
          </w:p>
          <w:p w:rsidR="00000000" w:rsidDel="00000000" w:rsidP="00000000" w:rsidRDefault="00000000" w:rsidRPr="00000000" w14:paraId="0000026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instalacji do produkcji tektury metodą „arkusz na zwój”</w:t>
            </w:r>
          </w:p>
          <w:p w:rsidR="00000000" w:rsidDel="00000000" w:rsidP="00000000" w:rsidRDefault="00000000" w:rsidRPr="00000000" w14:paraId="0000026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kalander matujący</w:t>
            </w:r>
          </w:p>
          <w:p w:rsidR="00000000" w:rsidDel="00000000" w:rsidP="00000000" w:rsidRDefault="00000000" w:rsidRPr="00000000" w14:paraId="0000026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kalander szczotkowy</w:t>
            </w:r>
          </w:p>
          <w:p w:rsidR="00000000" w:rsidDel="00000000" w:rsidP="00000000" w:rsidRDefault="00000000" w:rsidRPr="00000000" w14:paraId="0000027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kalander wytłaczający</w:t>
            </w:r>
          </w:p>
          <w:p w:rsidR="00000000" w:rsidDel="00000000" w:rsidP="00000000" w:rsidRDefault="00000000" w:rsidRPr="00000000" w14:paraId="0000027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kamera termowizyjna</w:t>
            </w:r>
          </w:p>
          <w:p w:rsidR="00000000" w:rsidDel="00000000" w:rsidP="00000000" w:rsidRDefault="00000000" w:rsidRPr="00000000" w14:paraId="0000027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katalog FEFCO</w:t>
            </w:r>
          </w:p>
          <w:p w:rsidR="00000000" w:rsidDel="00000000" w:rsidP="00000000" w:rsidRDefault="00000000" w:rsidRPr="00000000" w14:paraId="0000027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kocioł</w:t>
            </w:r>
          </w:p>
          <w:p w:rsidR="00000000" w:rsidDel="00000000" w:rsidP="00000000" w:rsidRDefault="00000000" w:rsidRPr="00000000" w14:paraId="0000027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komora wyrównująca wilgotność papieru</w:t>
            </w:r>
          </w:p>
          <w:p w:rsidR="00000000" w:rsidDel="00000000" w:rsidP="00000000" w:rsidRDefault="00000000" w:rsidRPr="00000000" w14:paraId="0000027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kondycjoner flutingu</w:t>
            </w:r>
          </w:p>
          <w:p w:rsidR="00000000" w:rsidDel="00000000" w:rsidP="00000000" w:rsidRDefault="00000000" w:rsidRPr="00000000" w14:paraId="0000027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krajarka jednonożowa</w:t>
            </w:r>
          </w:p>
          <w:p w:rsidR="00000000" w:rsidDel="00000000" w:rsidP="00000000" w:rsidRDefault="00000000" w:rsidRPr="00000000" w14:paraId="0000027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krajarka trójnożowa</w:t>
            </w:r>
          </w:p>
          <w:p w:rsidR="00000000" w:rsidDel="00000000" w:rsidP="00000000" w:rsidRDefault="00000000" w:rsidRPr="00000000" w14:paraId="0000027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krajarko-nagniatarka</w:t>
            </w:r>
          </w:p>
          <w:p w:rsidR="00000000" w:rsidDel="00000000" w:rsidP="00000000" w:rsidRDefault="00000000" w:rsidRPr="00000000" w14:paraId="0000027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krojenie</w:t>
            </w:r>
          </w:p>
          <w:p w:rsidR="00000000" w:rsidDel="00000000" w:rsidP="00000000" w:rsidRDefault="00000000" w:rsidRPr="00000000" w14:paraId="0000027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lakier</w:t>
            </w:r>
          </w:p>
          <w:p w:rsidR="00000000" w:rsidDel="00000000" w:rsidP="00000000" w:rsidRDefault="00000000" w:rsidRPr="00000000" w14:paraId="0000027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laminowanie</w:t>
            </w:r>
          </w:p>
          <w:p w:rsidR="00000000" w:rsidDel="00000000" w:rsidP="00000000" w:rsidRDefault="00000000" w:rsidRPr="00000000" w14:paraId="0000027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masa topliwa</w:t>
            </w:r>
          </w:p>
          <w:p w:rsidR="00000000" w:rsidDel="00000000" w:rsidP="00000000" w:rsidRDefault="00000000" w:rsidRPr="00000000" w14:paraId="0000027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maszyna drukująca</w:t>
            </w:r>
          </w:p>
          <w:p w:rsidR="00000000" w:rsidDel="00000000" w:rsidP="00000000" w:rsidRDefault="00000000" w:rsidRPr="00000000" w14:paraId="0000027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maszyna drukująca arkuszowa</w:t>
            </w:r>
          </w:p>
          <w:p w:rsidR="00000000" w:rsidDel="00000000" w:rsidP="00000000" w:rsidRDefault="00000000" w:rsidRPr="00000000" w14:paraId="0000027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maszyna drukująca offsetową typu zwojowego</w:t>
            </w:r>
          </w:p>
          <w:p w:rsidR="00000000" w:rsidDel="00000000" w:rsidP="00000000" w:rsidRDefault="00000000" w:rsidRPr="00000000" w14:paraId="0000028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maszyna drukująca zwojowa typu zwój-arkusz</w:t>
            </w:r>
          </w:p>
          <w:p w:rsidR="00000000" w:rsidDel="00000000" w:rsidP="00000000" w:rsidRDefault="00000000" w:rsidRPr="00000000" w14:paraId="0000028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maszyna drukująca zwojowa typu zwój-zwój</w:t>
            </w:r>
          </w:p>
          <w:p w:rsidR="00000000" w:rsidDel="00000000" w:rsidP="00000000" w:rsidRDefault="00000000" w:rsidRPr="00000000" w14:paraId="0000028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mechaniczne powierzchniowe uszlachetnianie papieru</w:t>
            </w:r>
          </w:p>
          <w:p w:rsidR="00000000" w:rsidDel="00000000" w:rsidP="00000000" w:rsidRDefault="00000000" w:rsidRPr="00000000" w14:paraId="0000028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mieszalnik</w:t>
            </w:r>
          </w:p>
          <w:p w:rsidR="00000000" w:rsidDel="00000000" w:rsidP="00000000" w:rsidRDefault="00000000" w:rsidRPr="00000000" w14:paraId="0000028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mieszalnik kleju</w:t>
            </w:r>
          </w:p>
          <w:p w:rsidR="00000000" w:rsidDel="00000000" w:rsidP="00000000" w:rsidRDefault="00000000" w:rsidRPr="00000000" w14:paraId="0000028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mieszanka pigmentowa</w:t>
            </w:r>
          </w:p>
          <w:p w:rsidR="00000000" w:rsidDel="00000000" w:rsidP="00000000" w:rsidRDefault="00000000" w:rsidRPr="00000000" w14:paraId="0000028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mieszanka powlekająca</w:t>
            </w:r>
          </w:p>
          <w:p w:rsidR="00000000" w:rsidDel="00000000" w:rsidP="00000000" w:rsidRDefault="00000000" w:rsidRPr="00000000" w14:paraId="0000028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młyn rozdrabniający</w:t>
            </w:r>
          </w:p>
          <w:p w:rsidR="00000000" w:rsidDel="00000000" w:rsidP="00000000" w:rsidRDefault="00000000" w:rsidRPr="00000000" w14:paraId="0000028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most magazynowy</w:t>
            </w:r>
          </w:p>
          <w:p w:rsidR="00000000" w:rsidDel="00000000" w:rsidP="00000000" w:rsidRDefault="00000000" w:rsidRPr="00000000" w14:paraId="0000028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nawijak</w:t>
            </w:r>
          </w:p>
          <w:p w:rsidR="00000000" w:rsidDel="00000000" w:rsidP="00000000" w:rsidRDefault="00000000" w:rsidRPr="00000000" w14:paraId="0000028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noże nagniatające</w:t>
            </w:r>
          </w:p>
          <w:p w:rsidR="00000000" w:rsidDel="00000000" w:rsidP="00000000" w:rsidRDefault="00000000" w:rsidRPr="00000000" w14:paraId="0000028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noże perforujące</w:t>
            </w:r>
          </w:p>
          <w:p w:rsidR="00000000" w:rsidDel="00000000" w:rsidP="00000000" w:rsidRDefault="00000000" w:rsidRPr="00000000" w14:paraId="0000028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noże wykrawające</w:t>
            </w:r>
          </w:p>
          <w:p w:rsidR="00000000" w:rsidDel="00000000" w:rsidP="00000000" w:rsidRDefault="00000000" w:rsidRPr="00000000" w14:paraId="0000028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nożyce introligatorskie</w:t>
            </w:r>
          </w:p>
          <w:p w:rsidR="00000000" w:rsidDel="00000000" w:rsidP="00000000" w:rsidRDefault="00000000" w:rsidRPr="00000000" w14:paraId="0000028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odwijak</w:t>
            </w:r>
          </w:p>
          <w:p w:rsidR="00000000" w:rsidDel="00000000" w:rsidP="00000000" w:rsidRDefault="00000000" w:rsidRPr="00000000" w14:paraId="0000028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paleta</w:t>
            </w:r>
          </w:p>
          <w:p w:rsidR="00000000" w:rsidDel="00000000" w:rsidP="00000000" w:rsidRDefault="00000000" w:rsidRPr="00000000" w14:paraId="0000029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paletyzator</w:t>
            </w:r>
          </w:p>
          <w:p w:rsidR="00000000" w:rsidDel="00000000" w:rsidP="00000000" w:rsidRDefault="00000000" w:rsidRPr="00000000" w14:paraId="0000029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paletyzator ze stanowiskiem do owijania taśmą</w:t>
            </w:r>
          </w:p>
          <w:p w:rsidR="00000000" w:rsidDel="00000000" w:rsidP="00000000" w:rsidRDefault="00000000" w:rsidRPr="00000000" w14:paraId="0000029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perforacja</w:t>
            </w:r>
          </w:p>
          <w:p w:rsidR="00000000" w:rsidDel="00000000" w:rsidP="00000000" w:rsidRDefault="00000000" w:rsidRPr="00000000" w14:paraId="0000029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perforacja kreskowa</w:t>
            </w:r>
          </w:p>
          <w:p w:rsidR="00000000" w:rsidDel="00000000" w:rsidP="00000000" w:rsidRDefault="00000000" w:rsidRPr="00000000" w14:paraId="0000029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perforacja przez dziurkowanie</w:t>
            </w:r>
          </w:p>
          <w:p w:rsidR="00000000" w:rsidDel="00000000" w:rsidP="00000000" w:rsidRDefault="00000000" w:rsidRPr="00000000" w14:paraId="0000029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podajnik warstwy pokryciowej</w:t>
            </w:r>
          </w:p>
          <w:p w:rsidR="00000000" w:rsidDel="00000000" w:rsidP="00000000" w:rsidRDefault="00000000" w:rsidRPr="00000000" w14:paraId="0000029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podgrzewacz lineru</w:t>
            </w:r>
          </w:p>
          <w:p w:rsidR="00000000" w:rsidDel="00000000" w:rsidP="00000000" w:rsidRDefault="00000000" w:rsidRPr="00000000" w14:paraId="0000029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powlekanie</w:t>
            </w:r>
          </w:p>
          <w:p w:rsidR="00000000" w:rsidDel="00000000" w:rsidP="00000000" w:rsidRDefault="00000000" w:rsidRPr="00000000" w14:paraId="0000029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powlekarka</w:t>
            </w:r>
          </w:p>
          <w:p w:rsidR="00000000" w:rsidDel="00000000" w:rsidP="00000000" w:rsidRDefault="00000000" w:rsidRPr="00000000" w14:paraId="0000029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prasa klejarska</w:t>
            </w:r>
          </w:p>
          <w:p w:rsidR="00000000" w:rsidDel="00000000" w:rsidP="00000000" w:rsidRDefault="00000000" w:rsidRPr="00000000" w14:paraId="0000029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procesy introligatorskie</w:t>
            </w:r>
          </w:p>
          <w:p w:rsidR="00000000" w:rsidDel="00000000" w:rsidP="00000000" w:rsidRDefault="00000000" w:rsidRPr="00000000" w14:paraId="0000029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przekrawacz poprzeczny</w:t>
            </w:r>
          </w:p>
          <w:p w:rsidR="00000000" w:rsidDel="00000000" w:rsidP="00000000" w:rsidRDefault="00000000" w:rsidRPr="00000000" w14:paraId="0000029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przekrawacz rotacyjny</w:t>
            </w:r>
          </w:p>
          <w:p w:rsidR="00000000" w:rsidDel="00000000" w:rsidP="00000000" w:rsidRDefault="00000000" w:rsidRPr="00000000" w14:paraId="0000029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przetwór papierniczy</w:t>
            </w:r>
          </w:p>
          <w:p w:rsidR="00000000" w:rsidDel="00000000" w:rsidP="00000000" w:rsidRDefault="00000000" w:rsidRPr="00000000" w14:paraId="0000029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przewijarko-krajarka</w:t>
            </w:r>
          </w:p>
          <w:p w:rsidR="00000000" w:rsidDel="00000000" w:rsidP="00000000" w:rsidRDefault="00000000" w:rsidRPr="00000000" w14:paraId="0000029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sekcja susząca</w:t>
            </w:r>
          </w:p>
          <w:p w:rsidR="00000000" w:rsidDel="00000000" w:rsidP="00000000" w:rsidRDefault="00000000" w:rsidRPr="00000000" w14:paraId="000002A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sklejarka</w:t>
            </w:r>
          </w:p>
          <w:p w:rsidR="00000000" w:rsidDel="00000000" w:rsidP="00000000" w:rsidRDefault="00000000" w:rsidRPr="00000000" w14:paraId="000002A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sklejarka arkuszy</w:t>
            </w:r>
          </w:p>
          <w:p w:rsidR="00000000" w:rsidDel="00000000" w:rsidP="00000000" w:rsidRDefault="00000000" w:rsidRPr="00000000" w14:paraId="000002A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sklejarka podwójna</w:t>
            </w:r>
          </w:p>
          <w:p w:rsidR="00000000" w:rsidDel="00000000" w:rsidP="00000000" w:rsidRDefault="00000000" w:rsidRPr="00000000" w14:paraId="000002A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sklejarka pojedyncza</w:t>
            </w:r>
          </w:p>
          <w:p w:rsidR="00000000" w:rsidDel="00000000" w:rsidP="00000000" w:rsidRDefault="00000000" w:rsidRPr="00000000" w14:paraId="000002A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slotter</w:t>
            </w:r>
          </w:p>
          <w:p w:rsidR="00000000" w:rsidDel="00000000" w:rsidP="00000000" w:rsidRDefault="00000000" w:rsidRPr="00000000" w14:paraId="000002A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softkalander</w:t>
            </w:r>
          </w:p>
          <w:p w:rsidR="00000000" w:rsidDel="00000000" w:rsidP="00000000" w:rsidRDefault="00000000" w:rsidRPr="00000000" w14:paraId="000002A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Speedsizer</w:t>
            </w:r>
          </w:p>
          <w:p w:rsidR="00000000" w:rsidDel="00000000" w:rsidP="00000000" w:rsidRDefault="00000000" w:rsidRPr="00000000" w14:paraId="000002A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superkalander</w:t>
            </w:r>
          </w:p>
          <w:p w:rsidR="00000000" w:rsidDel="00000000" w:rsidP="00000000" w:rsidRDefault="00000000" w:rsidRPr="00000000" w14:paraId="000002A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suszarnia kontaktowa</w:t>
            </w:r>
          </w:p>
          <w:p w:rsidR="00000000" w:rsidDel="00000000" w:rsidP="00000000" w:rsidRDefault="00000000" w:rsidRPr="00000000" w14:paraId="000002A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suszarnia konwekcyjna</w:t>
            </w:r>
          </w:p>
          <w:p w:rsidR="00000000" w:rsidDel="00000000" w:rsidP="00000000" w:rsidRDefault="00000000" w:rsidRPr="00000000" w14:paraId="000002A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suszarnia promiennikowa</w:t>
            </w:r>
          </w:p>
          <w:p w:rsidR="00000000" w:rsidDel="00000000" w:rsidP="00000000" w:rsidRDefault="00000000" w:rsidRPr="00000000" w14:paraId="000002A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tektura falista</w:t>
            </w:r>
          </w:p>
          <w:p w:rsidR="00000000" w:rsidDel="00000000" w:rsidP="00000000" w:rsidRDefault="00000000" w:rsidRPr="00000000" w14:paraId="000002A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tektura lita</w:t>
            </w:r>
          </w:p>
          <w:p w:rsidR="00000000" w:rsidDel="00000000" w:rsidP="00000000" w:rsidRDefault="00000000" w:rsidRPr="00000000" w14:paraId="000002A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tekturnica</w:t>
            </w:r>
          </w:p>
          <w:p w:rsidR="00000000" w:rsidDel="00000000" w:rsidP="00000000" w:rsidRDefault="00000000" w:rsidRPr="00000000" w14:paraId="000002A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tekturnica do produkcji tektury falistej metodą „arkusz na arkusz”</w:t>
            </w:r>
          </w:p>
          <w:p w:rsidR="00000000" w:rsidDel="00000000" w:rsidP="00000000" w:rsidRDefault="00000000" w:rsidRPr="00000000" w14:paraId="000002A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tekturnica do produkcji trzywarstwowej tektury falistej w arkuszach</w:t>
            </w:r>
          </w:p>
          <w:p w:rsidR="00000000" w:rsidDel="00000000" w:rsidP="00000000" w:rsidRDefault="00000000" w:rsidRPr="00000000" w14:paraId="000002B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temperatura</w:t>
            </w:r>
          </w:p>
          <w:p w:rsidR="00000000" w:rsidDel="00000000" w:rsidP="00000000" w:rsidRDefault="00000000" w:rsidRPr="00000000" w14:paraId="000002B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topielnik</w:t>
            </w:r>
          </w:p>
          <w:p w:rsidR="00000000" w:rsidDel="00000000" w:rsidP="00000000" w:rsidRDefault="00000000" w:rsidRPr="00000000" w14:paraId="000002B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trzpień nawojowy</w:t>
            </w:r>
          </w:p>
          <w:p w:rsidR="00000000" w:rsidDel="00000000" w:rsidP="00000000" w:rsidRDefault="00000000" w:rsidRPr="00000000" w14:paraId="000002B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trzywarstwowa tektura falista</w:t>
            </w:r>
          </w:p>
          <w:p w:rsidR="00000000" w:rsidDel="00000000" w:rsidP="00000000" w:rsidRDefault="00000000" w:rsidRPr="00000000" w14:paraId="000002B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tuleja</w:t>
            </w:r>
          </w:p>
          <w:p w:rsidR="00000000" w:rsidDel="00000000" w:rsidP="00000000" w:rsidRDefault="00000000" w:rsidRPr="00000000" w14:paraId="000002B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tworzywo sztuczne</w:t>
            </w:r>
          </w:p>
          <w:p w:rsidR="00000000" w:rsidDel="00000000" w:rsidP="00000000" w:rsidRDefault="00000000" w:rsidRPr="00000000" w14:paraId="000002B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układ ogrzewający halę i magazyn</w:t>
            </w:r>
          </w:p>
          <w:p w:rsidR="00000000" w:rsidDel="00000000" w:rsidP="00000000" w:rsidRDefault="00000000" w:rsidRPr="00000000" w14:paraId="000002B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urządzenie do laminowania ze sobą dwóch zwojów</w:t>
            </w:r>
          </w:p>
          <w:p w:rsidR="00000000" w:rsidDel="00000000" w:rsidP="00000000" w:rsidRDefault="00000000" w:rsidRPr="00000000" w14:paraId="000002B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uszlachetnianie papieru</w:t>
            </w:r>
          </w:p>
          <w:p w:rsidR="00000000" w:rsidDel="00000000" w:rsidP="00000000" w:rsidRDefault="00000000" w:rsidRPr="00000000" w14:paraId="000002B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walce ryflowane</w:t>
            </w:r>
          </w:p>
          <w:p w:rsidR="00000000" w:rsidDel="00000000" w:rsidP="00000000" w:rsidRDefault="00000000" w:rsidRPr="00000000" w14:paraId="000002B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wilgotność</w:t>
            </w:r>
          </w:p>
          <w:p w:rsidR="00000000" w:rsidDel="00000000" w:rsidP="00000000" w:rsidRDefault="00000000" w:rsidRPr="00000000" w14:paraId="000002B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wykrawarka</w:t>
            </w:r>
          </w:p>
          <w:p w:rsidR="00000000" w:rsidDel="00000000" w:rsidP="00000000" w:rsidRDefault="00000000" w:rsidRPr="00000000" w14:paraId="000002B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wykrojnik</w:t>
            </w:r>
          </w:p>
          <w:p w:rsidR="00000000" w:rsidDel="00000000" w:rsidP="00000000" w:rsidRDefault="00000000" w:rsidRPr="00000000" w14:paraId="000002B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wykrojnik płaski</w:t>
            </w:r>
          </w:p>
          <w:p w:rsidR="00000000" w:rsidDel="00000000" w:rsidP="00000000" w:rsidRDefault="00000000" w:rsidRPr="00000000" w14:paraId="000002B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wykrojnik rotacyjny</w:t>
            </w:r>
          </w:p>
          <w:p w:rsidR="00000000" w:rsidDel="00000000" w:rsidP="00000000" w:rsidRDefault="00000000" w:rsidRPr="00000000" w14:paraId="000002BF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wytwór papierniczy</w:t>
            </w:r>
          </w:p>
          <w:p w:rsidR="00000000" w:rsidDel="00000000" w:rsidP="00000000" w:rsidRDefault="00000000" w:rsidRPr="00000000" w14:paraId="000002C0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zespołu odbioru pudeł</w:t>
            </w:r>
          </w:p>
          <w:p w:rsidR="00000000" w:rsidDel="00000000" w:rsidP="00000000" w:rsidRDefault="00000000" w:rsidRPr="00000000" w14:paraId="000002C1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drukujący</w:t>
            </w:r>
          </w:p>
          <w:p w:rsidR="00000000" w:rsidDel="00000000" w:rsidP="00000000" w:rsidRDefault="00000000" w:rsidRPr="00000000" w14:paraId="000002C2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drukujący bezpośredni</w:t>
            </w:r>
          </w:p>
          <w:p w:rsidR="00000000" w:rsidDel="00000000" w:rsidP="00000000" w:rsidRDefault="00000000" w:rsidRPr="00000000" w14:paraId="000002C3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drukujący pośredni</w:t>
            </w:r>
          </w:p>
          <w:p w:rsidR="00000000" w:rsidDel="00000000" w:rsidP="00000000" w:rsidRDefault="00000000" w:rsidRPr="00000000" w14:paraId="000002C4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drukujący rotacyjny</w:t>
            </w:r>
          </w:p>
          <w:p w:rsidR="00000000" w:rsidDel="00000000" w:rsidP="00000000" w:rsidRDefault="00000000" w:rsidRPr="00000000" w14:paraId="000002C5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farbowy</w:t>
            </w:r>
          </w:p>
          <w:p w:rsidR="00000000" w:rsidDel="00000000" w:rsidP="00000000" w:rsidRDefault="00000000" w:rsidRPr="00000000" w14:paraId="000002C6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laminujący</w:t>
            </w:r>
          </w:p>
          <w:p w:rsidR="00000000" w:rsidDel="00000000" w:rsidP="00000000" w:rsidRDefault="00000000" w:rsidRPr="00000000" w14:paraId="000002C7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nakładający farbę</w:t>
            </w:r>
          </w:p>
          <w:p w:rsidR="00000000" w:rsidDel="00000000" w:rsidP="00000000" w:rsidRDefault="00000000" w:rsidRPr="00000000" w14:paraId="000002C8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nanoszący mieszankę powlekającą</w:t>
            </w:r>
          </w:p>
          <w:p w:rsidR="00000000" w:rsidDel="00000000" w:rsidP="00000000" w:rsidRDefault="00000000" w:rsidRPr="00000000" w14:paraId="000002C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odbioru arkuszy</w:t>
            </w:r>
          </w:p>
          <w:p w:rsidR="00000000" w:rsidDel="00000000" w:rsidP="00000000" w:rsidRDefault="00000000" w:rsidRPr="00000000" w14:paraId="000002C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odbioru arkuszy tektury falistej</w:t>
            </w:r>
          </w:p>
          <w:p w:rsidR="00000000" w:rsidDel="00000000" w:rsidP="00000000" w:rsidRDefault="00000000" w:rsidRPr="00000000" w14:paraId="000002C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utrwalający farbę</w:t>
            </w:r>
          </w:p>
          <w:p w:rsidR="00000000" w:rsidDel="00000000" w:rsidP="00000000" w:rsidRDefault="00000000" w:rsidRPr="00000000" w14:paraId="000002CC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zespół wałków chłodzących</w:t>
            </w:r>
          </w:p>
          <w:p w:rsidR="00000000" w:rsidDel="00000000" w:rsidP="00000000" w:rsidRDefault="00000000" w:rsidRPr="00000000" w14:paraId="000002CD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złamywarka</w:t>
            </w:r>
          </w:p>
          <w:p w:rsidR="00000000" w:rsidDel="00000000" w:rsidP="00000000" w:rsidRDefault="00000000" w:rsidRPr="00000000" w14:paraId="000002CE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zwijanie</w:t>
            </w:r>
          </w:p>
          <w:p w:rsidR="00000000" w:rsidDel="00000000" w:rsidP="00000000" w:rsidRDefault="00000000" w:rsidRPr="00000000" w14:paraId="000002C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2D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2D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odsyłacze do materiałów multimedialnych, treści materiału pisanego, mówionego, rysunków, gdzie wykorzystywane są hasła ze słownika,</w:t>
            </w:r>
          </w:p>
          <w:p w:rsidR="00000000" w:rsidDel="00000000" w:rsidP="00000000" w:rsidRDefault="00000000" w:rsidRPr="00000000" w14:paraId="000002D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2D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wyszukiwarkę tekstu </w:t>
            </w:r>
          </w:p>
        </w:tc>
        <w:tc>
          <w:tcPr/>
          <w:p w:rsidR="00000000" w:rsidDel="00000000" w:rsidP="00000000" w:rsidRDefault="00000000" w:rsidRPr="00000000" w14:paraId="000002D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D8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2D9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D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D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D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D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1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2E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E5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6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firstLine="0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E7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E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PRZEWODNIK DLA NAUCZYCIELA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E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EC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36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ED">
            <w:pPr>
              <w:keepNext w:val="0"/>
              <w:keepLines w:val="0"/>
              <w:widowControl w:val="1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EE">
            <w:pPr>
              <w:keepNext w:val="0"/>
              <w:keepLines w:val="0"/>
              <w:widowControl w:val="1"/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E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F0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organizowania pracy uczniów indywidualnej, w grupach i w zespole podczas zajęć,</w:t>
            </w:r>
          </w:p>
          <w:p w:rsidR="00000000" w:rsidDel="00000000" w:rsidP="00000000" w:rsidRDefault="00000000" w:rsidRPr="00000000" w14:paraId="000002F1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organizowania pracy uczniów indywidualnej i w grupach poza zajęciami (np. z wykorzystaniem metody lekcji odwróconej obejmującej zagadnienia z „Maszyny i urządzenia do przetwarzania wytworów papierniczych”),</w:t>
            </w:r>
          </w:p>
          <w:p w:rsidR="00000000" w:rsidDel="00000000" w:rsidP="00000000" w:rsidRDefault="00000000" w:rsidRPr="00000000" w14:paraId="000002F2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indywidualizowania pracy z uczniem/uczniami podczas zajęć i poza nimi poprzez możliwość zatrzymania, wielokrotnego powtórzenia materiału, zobrazowania pojęć umieszczonych w słowniku,</w:t>
            </w:r>
          </w:p>
          <w:p w:rsidR="00000000" w:rsidDel="00000000" w:rsidP="00000000" w:rsidRDefault="00000000" w:rsidRPr="00000000" w14:paraId="000002F3">
            <w:pPr>
              <w:numPr>
                <w:ilvl w:val="2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180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 uczniami z SPE (wybitnie uzdolnionymi, z dysfunkcjami),</w:t>
            </w:r>
          </w:p>
          <w:p w:rsidR="00000000" w:rsidDel="00000000" w:rsidP="00000000" w:rsidRDefault="00000000" w:rsidRPr="00000000" w14:paraId="000002F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sprawdzania wiedzy uczniów poprzez wykorzystanie m.in. Testów wielokrotnego wyboru z jedną lub wieloma odpowiedziami prawidłowymi zawierający min. 40 pytań obejmujących zagadnienia z „Maszyny i urządzenia do przetwarzania wytworów papierniczych”,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F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minimalne wymagania techniczne umożliwiające korzystanie z poradnika,</w:t>
            </w:r>
          </w:p>
          <w:p w:rsidR="00000000" w:rsidDel="00000000" w:rsidP="00000000" w:rsidRDefault="00000000" w:rsidRPr="00000000" w14:paraId="000002F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2F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F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F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F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2F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2FD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2F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2F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30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30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4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30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08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30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0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0C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D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0E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0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PRZEWODNIK DLA UCZĄCEGO SIĘ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1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informację o strukturze e-zasobu i powiązaniach pomiędzy elementami e-zasobu, </w:t>
            </w:r>
          </w:p>
          <w:p w:rsidR="00000000" w:rsidDel="00000000" w:rsidP="00000000" w:rsidRDefault="00000000" w:rsidRPr="00000000" w14:paraId="0000031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wskazówki/instrukcje jak korzystać z e-zasobu w procesie samokształcenia,</w:t>
            </w:r>
          </w:p>
          <w:p w:rsidR="00000000" w:rsidDel="00000000" w:rsidP="00000000" w:rsidRDefault="00000000" w:rsidRPr="00000000" w14:paraId="0000031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minimalne wymagania techniczne umożliwiające korzystanie z e-zasobu,</w:t>
            </w:r>
          </w:p>
          <w:p w:rsidR="00000000" w:rsidDel="00000000" w:rsidP="00000000" w:rsidRDefault="00000000" w:rsidRPr="00000000" w14:paraId="00000317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hiperłącza dające możliwość przeniesienia się bezpośrednio do omawianych zakładek.</w:t>
            </w:r>
          </w:p>
        </w:tc>
        <w:tc>
          <w:tcPr/>
          <w:p w:rsidR="00000000" w:rsidDel="00000000" w:rsidP="00000000" w:rsidRDefault="00000000" w:rsidRPr="00000000" w14:paraId="0000031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1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1B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31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zaznaczania tekstu,</w:t>
            </w:r>
          </w:p>
          <w:p w:rsidR="00000000" w:rsidDel="00000000" w:rsidP="00000000" w:rsidRDefault="00000000" w:rsidRPr="00000000" w14:paraId="0000031D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zakładek,</w:t>
            </w:r>
          </w:p>
          <w:p w:rsidR="00000000" w:rsidDel="00000000" w:rsidP="00000000" w:rsidRDefault="00000000" w:rsidRPr="00000000" w14:paraId="0000031E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robienia notatek,</w:t>
            </w:r>
          </w:p>
          <w:p w:rsidR="00000000" w:rsidDel="00000000" w:rsidP="00000000" w:rsidRDefault="00000000" w:rsidRPr="00000000" w14:paraId="0000031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zapisywania na swoim komputerze wersji ostatecznej,</w:t>
            </w:r>
          </w:p>
          <w:p w:rsidR="00000000" w:rsidDel="00000000" w:rsidP="00000000" w:rsidRDefault="00000000" w:rsidRPr="00000000" w14:paraId="0000032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rejestracji/wykonania zdjęcia obiektu ustawionego na ekranie widoku / zrzutu z ekranu, dokumentu do formatu jpg/png,</w:t>
            </w:r>
          </w:p>
          <w:p w:rsidR="00000000" w:rsidDel="00000000" w:rsidP="00000000" w:rsidRDefault="00000000" w:rsidRPr="00000000" w14:paraId="0000032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drukowania informacji,</w:t>
            </w:r>
          </w:p>
        </w:tc>
        <w:tc>
          <w:tcPr/>
          <w:p w:rsidR="00000000" w:rsidDel="00000000" w:rsidP="00000000" w:rsidRDefault="00000000" w:rsidRPr="00000000" w14:paraId="0000032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5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napisany językiem zrozumiałym dla ucznia szkoły ponadpodstawowej</w:t>
            </w:r>
          </w:p>
        </w:tc>
        <w:tc>
          <w:tcPr/>
          <w:p w:rsidR="00000000" w:rsidDel="00000000" w:rsidP="00000000" w:rsidRDefault="00000000" w:rsidRPr="00000000" w14:paraId="0000032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9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 </w:t>
            </w:r>
          </w:p>
        </w:tc>
        <w:tc>
          <w:tcPr/>
          <w:p w:rsidR="00000000" w:rsidDel="00000000" w:rsidP="00000000" w:rsidRDefault="00000000" w:rsidRPr="00000000" w14:paraId="0000032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2D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32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2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31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3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3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NETOGRAFIA I BIBLIOGRAFIA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Maszyny i urządzenia do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3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39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3A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33B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https://czarujemyopakowaniami.wordpress.com/tag/czarujemy-opakowaniami/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C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8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http://www.spp.pl/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D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http://www.przegl-pap.com.pl/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E">
            <w:pPr>
              <w:numPr>
                <w:ilvl w:val="1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00"/>
                  <w:sz w:val="22"/>
                  <w:szCs w:val="22"/>
                  <w:u w:val="single"/>
                  <w:rtl w:val="0"/>
                </w:rPr>
                <w:t xml:space="preserve">http://www.spp.pl/zagadnienia_ogolne_oraz_rekomendowane_standardy_dotyczace_tektury_falistej_i_opakowan_z_tektury_falistej.php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3F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340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min. 11 pozycji bibliograficznych, m.in.:</w:t>
            </w:r>
          </w:p>
          <w:p w:rsidR="00000000" w:rsidDel="00000000" w:rsidP="00000000" w:rsidRDefault="00000000" w:rsidRPr="00000000" w14:paraId="00000341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Drzewińska E., Wykonywanie obróbki wyrobów papierniczych 311[27].Z3.04,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34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Drzewińska E., Czechowski J., Stanisławska A.,Technologia wytwarzania tektury falistej, wydanie drugie zmienione, WPŁ, Łódź 2006.</w:t>
            </w:r>
          </w:p>
          <w:p w:rsidR="00000000" w:rsidDel="00000000" w:rsidP="00000000" w:rsidRDefault="00000000" w:rsidRPr="00000000" w14:paraId="00000343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Drzewińska E., Rogaczewski, Z.,Technologia celulozy i papieru, Cz. 3. Powierzchniowe uszlachetnianie papieru, WSiP, Warszawa 1997.</w:t>
            </w:r>
          </w:p>
          <w:p w:rsidR="00000000" w:rsidDel="00000000" w:rsidP="00000000" w:rsidRDefault="00000000" w:rsidRPr="00000000" w14:paraId="00000344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Jakucewicz S., Wstęp do papiernictwa, WPW, Warszawa 2014.</w:t>
            </w:r>
          </w:p>
          <w:p w:rsidR="00000000" w:rsidDel="00000000" w:rsidP="00000000" w:rsidRDefault="00000000" w:rsidRPr="00000000" w14:paraId="00000345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Magdzik S., Jakucewicz S., Podstawy poligrafii, WSiP, Warszawa1997.</w:t>
            </w:r>
          </w:p>
          <w:p w:rsidR="00000000" w:rsidDel="00000000" w:rsidP="00000000" w:rsidRDefault="00000000" w:rsidRPr="00000000" w14:paraId="00000346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Motylewski M., Od włókna do tektury, Margrafsen, 2018.</w:t>
            </w:r>
          </w:p>
          <w:p w:rsidR="00000000" w:rsidDel="00000000" w:rsidP="00000000" w:rsidRDefault="00000000" w:rsidRPr="00000000" w14:paraId="00000347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Panák J., Čepan M., Dvonka V., Karpinský Ľ., Kordoš P., Mikula M., Jakucewicz S., Poligrafia – procesy i technika, tłumaczenie ze słowackiego, COBRPP, Warszawa 2003.</w:t>
            </w:r>
          </w:p>
          <w:p w:rsidR="00000000" w:rsidDel="00000000" w:rsidP="00000000" w:rsidRDefault="00000000" w:rsidRPr="00000000" w14:paraId="00000348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Słownik Papierniczy Angielsko-Polski, SPP, Łódź 2011.</w:t>
            </w:r>
          </w:p>
          <w:p w:rsidR="00000000" w:rsidDel="00000000" w:rsidP="00000000" w:rsidRDefault="00000000" w:rsidRPr="00000000" w14:paraId="00000349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Stanisławska A., Drzewińska E.,Uszlachetnianie i wykończanie wyrobów papierniczych 311[27].Z3.03,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34A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Szewczyk W., Maszyny do produkcji tektury falistej, WPŁ, Łódź 2014.</w:t>
            </w:r>
          </w:p>
          <w:p w:rsidR="00000000" w:rsidDel="00000000" w:rsidP="00000000" w:rsidRDefault="00000000" w:rsidRPr="00000000" w14:paraId="0000034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Czasopisma branżowe:</w:t>
            </w:r>
          </w:p>
          <w:p w:rsidR="00000000" w:rsidDel="00000000" w:rsidP="00000000" w:rsidRDefault="00000000" w:rsidRPr="00000000" w14:paraId="0000034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„Przeglądu Papierniczego”</w:t>
            </w:r>
          </w:p>
          <w:p w:rsidR="00000000" w:rsidDel="00000000" w:rsidP="00000000" w:rsidRDefault="00000000" w:rsidRPr="00000000" w14:paraId="0000034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„Świata Druku”</w:t>
            </w:r>
          </w:p>
          <w:p w:rsidR="00000000" w:rsidDel="00000000" w:rsidP="00000000" w:rsidRDefault="00000000" w:rsidRPr="00000000" w14:paraId="0000034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„Poligrafiki”</w:t>
            </w:r>
          </w:p>
          <w:p w:rsidR="00000000" w:rsidDel="00000000" w:rsidP="00000000" w:rsidRDefault="00000000" w:rsidRPr="00000000" w14:paraId="0000034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Roczniki „Opakowania”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3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354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uzyskania informacji o zadaniach i czynnościach zawodowych, zakresie produkcji związanej z branżą papierniczą,</w:t>
            </w:r>
          </w:p>
          <w:p w:rsidR="00000000" w:rsidDel="00000000" w:rsidP="00000000" w:rsidRDefault="00000000" w:rsidRPr="00000000" w14:paraId="00000355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wyszukiwania po haśle,</w:t>
            </w:r>
          </w:p>
          <w:p w:rsidR="00000000" w:rsidDel="00000000" w:rsidP="00000000" w:rsidRDefault="00000000" w:rsidRPr="00000000" w14:paraId="00000356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wielokrotnego odtwarzania i zapisywania informacji oraz wydruku.</w:t>
            </w:r>
          </w:p>
        </w:tc>
        <w:tc>
          <w:tcPr/>
          <w:p w:rsidR="00000000" w:rsidDel="00000000" w:rsidP="00000000" w:rsidRDefault="00000000" w:rsidRPr="00000000" w14:paraId="0000035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35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5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5E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 pracy w obszarze związanym z kwalifikacją DRM.07. Przetwórstwo wytworów papierniczych lub DRM.06. Produkcja mas włóknistych i wytworów papierniczych (lub innymi adekwatnymi do wymienionych i związanymi z zawodem Technik papiernictwa występującymi przed reformami)</w:t>
            </w:r>
          </w:p>
        </w:tc>
        <w:tc>
          <w:tcPr/>
          <w:p w:rsidR="00000000" w:rsidDel="00000000" w:rsidP="00000000" w:rsidRDefault="00000000" w:rsidRPr="00000000" w14:paraId="0000035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ff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62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3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364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center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0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36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INSTRUKCJA UŻYTKOWANIA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36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center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2"/>
                <w:szCs w:val="22"/>
                <w:rtl w:val="0"/>
              </w:rPr>
              <w:t xml:space="preserve">Maszyny i urządzenia do przetwarzania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6A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36B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36C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opis minimalnych wymagań technicznych umożliwiających korzystanie z e-zasobu</w:t>
            </w:r>
          </w:p>
        </w:tc>
        <w:tc>
          <w:tcPr/>
          <w:p w:rsidR="00000000" w:rsidDel="00000000" w:rsidP="00000000" w:rsidRDefault="00000000" w:rsidRPr="00000000" w14:paraId="0000036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E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6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0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371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372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373">
            <w:pPr>
              <w:numPr>
                <w:ilvl w:val="1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785" w:hanging="360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374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5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6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377">
            <w:pPr>
              <w:numPr>
                <w:ilvl w:val="0"/>
                <w:numId w:val="1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sz w:val="22"/>
                <w:szCs w:val="22"/>
                <w:rtl w:val="0"/>
              </w:rPr>
              <w:t xml:space="preserve">Zawiera symbole graficzne lub elementy dynamiczne lub animacje umożliwiające  przejście do innych składowych e-zasobu.</w:t>
            </w:r>
          </w:p>
        </w:tc>
        <w:tc>
          <w:tcPr/>
          <w:p w:rsidR="00000000" w:rsidDel="00000000" w:rsidP="00000000" w:rsidRDefault="00000000" w:rsidRPr="00000000" w14:paraId="00000378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9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37A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40" w:lineRule="auto"/>
              <w:ind w:left="0" w:hanging="2"/>
              <w:jc w:val="both"/>
              <w:rPr>
                <w:rFonts w:ascii="Arial" w:cs="Arial" w:eastAsia="Arial" w:hAnsi="Arial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37B">
      <w:p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line="240" w:lineRule="auto"/>
        <w:ind w:left="0" w:hanging="2"/>
        <w:jc w:val="both"/>
        <w:rPr>
          <w:rFonts w:ascii="Arial" w:cs="Arial" w:eastAsia="Arial" w:hAnsi="Arial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11" w:type="even"/>
      <w:footerReference r:id="rId12" w:type="default"/>
      <w:footerReference r:id="rId13" w:type="first"/>
      <w:footerReference r:id="rId14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9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A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A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color w:val="000000"/>
        <w:sz w:val="22"/>
        <w:szCs w:val="22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37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7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B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C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3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line="240" w:lineRule="auto"/>
      <w:ind w:left="0" w:hanging="2"/>
      <w:jc w:val="center"/>
      <w:rPr>
        <w:rFonts w:ascii="Arial" w:cs="Arial" w:eastAsia="Arial" w:hAnsi="Arial"/>
        <w:b w:val="1"/>
        <w:color w:val="000000"/>
        <w:sz w:val="22"/>
        <w:szCs w:val="22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−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865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3">
    <w:lvl w:ilvl="0">
      <w:start w:val="1"/>
      <w:numFmt w:val="bullet"/>
      <w:lvlText w:val="−"/>
      <w:lvlJc w:val="left"/>
      <w:pPr>
        <w:ind w:left="1145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−"/>
      <w:lvlJc w:val="left"/>
      <w:pPr>
        <w:ind w:left="1865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85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305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025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745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465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85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905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5">
    <w:lvl w:ilvl="0">
      <w:start w:val="1"/>
      <w:numFmt w:val="bullet"/>
      <w:lvlText w:val="−"/>
      <w:lvlJc w:val="left"/>
      <w:pPr>
        <w:ind w:left="1889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2609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332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404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476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548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620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92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764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7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8">
    <w:lvl w:ilvl="0">
      <w:start w:val="1"/>
      <w:numFmt w:val="bullet"/>
      <w:lvlText w:val="o"/>
      <w:lvlJc w:val="left"/>
      <w:pPr>
        <w:ind w:left="718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38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58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78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598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18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38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58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78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0">
    <w:lvl w:ilvl="0">
      <w:start w:val="1"/>
      <w:numFmt w:val="bullet"/>
      <w:lvlText w:val="o"/>
      <w:lvlJc w:val="left"/>
      <w:pPr>
        <w:ind w:left="1069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−"/>
      <w:lvlJc w:val="left"/>
      <w:pPr>
        <w:ind w:left="1789" w:hanging="36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509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3229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949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669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389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6109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829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1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⎯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3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4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5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sz w:val="20"/>
        <w:szCs w:val="20"/>
        <w:vertAlign w:val="baseline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  <w:vertAlign w:val="baseline"/>
      </w:rPr>
    </w:lvl>
    <w:lvl w:ilvl="2">
      <w:start w:val="1"/>
      <w:numFmt w:val="bullet"/>
      <w:lvlText w:val="o"/>
      <w:lvlJc w:val="left"/>
      <w:pPr>
        <w:ind w:left="1800" w:hanging="360"/>
      </w:pPr>
      <w:rPr>
        <w:rFonts w:ascii="Courier New" w:cs="Courier New" w:eastAsia="Courier New" w:hAnsi="Courier New"/>
        <w:vertAlign w:val="baseline"/>
      </w:rPr>
    </w:lvl>
    <w:lvl w:ilvl="3">
      <w:start w:val="1"/>
      <w:numFmt w:val="bullet"/>
      <w:lvlText w:val="▪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7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  <w:vertAlign w:val="baseline"/>
      </w:rPr>
    </w:lvl>
    <w:lvl w:ilvl="1">
      <w:start w:val="1"/>
      <w:numFmt w:val="bullet"/>
      <w:lvlText w:val="●"/>
      <w:lvlJc w:val="left"/>
      <w:pPr>
        <w:ind w:left="1800" w:hanging="720"/>
      </w:pPr>
      <w:rPr>
        <w:rFonts w:ascii="Noto Sans Symbols" w:cs="Noto Sans Symbols" w:eastAsia="Noto Sans Symbols" w:hAnsi="Noto Sans Symbols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  <w:vertAlign w:val="baseline"/>
      </w:rPr>
    </w:lvl>
  </w:abstractNum>
  <w:abstractNum w:abstractNumId="18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  <w:vertAlign w:val="baseline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vertAlign w:val="baseline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  <w:vertAlign w:val="baseline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  <w:vertAlign w:val="baseline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  <w:vertAlign w:val="baseline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  <w:vertAlign w:val="baseline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  <w:vertAlign w:val="baseline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  <w:vertAlign w:val="baseline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  <w:vertAlign w:val="baseli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lang w:val="pl-PL"/>
      </w:rPr>
    </w:rPrDefault>
    <w:pPrDefault>
      <w:pPr>
        <w:ind w:hanging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  <w:jc w:val="center"/>
    </w:pPr>
    <w:rPr>
      <w:rFonts w:ascii="Cambria" w:cs="Cambria" w:eastAsia="Cambria" w:hAnsi="Cambria"/>
      <w:b w:val="1"/>
      <w:color w:val="365f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  <w:jc w:val="center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</w:style>
  <w:style w:type="paragraph" w:styleId="Nagwek1">
    <w:name w:val="heading 1"/>
    <w:basedOn w:val="Normalny"/>
    <w:next w:val="Normalny"/>
    <w:pPr>
      <w:keepNext w:val="1"/>
      <w:keepLines w:val="1"/>
      <w:spacing w:before="240"/>
      <w:contextualSpacing w:val="1"/>
      <w:jc w:val="center"/>
    </w:pPr>
    <w:rPr>
      <w:rFonts w:ascii="Cambria" w:cs="Times New Roman" w:eastAsia="Times New Roman" w:hAnsi="Cambria"/>
      <w:b w:val="1"/>
      <w:color w:val="365f91"/>
      <w:sz w:val="32"/>
      <w:szCs w:val="32"/>
      <w:lang w:eastAsia="en-US"/>
    </w:rPr>
  </w:style>
  <w:style w:type="paragraph" w:styleId="Nagwek2">
    <w:name w:val="heading 2"/>
    <w:basedOn w:val="Normalny"/>
    <w:next w:val="Normalny"/>
    <w:pPr>
      <w:keepNext w:val="1"/>
      <w:spacing w:after="60" w:before="240" w:line="240" w:lineRule="auto"/>
      <w:contextualSpacing w:val="1"/>
      <w:jc w:val="center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Nagwek6">
    <w:name w:val="heading 6"/>
    <w:basedOn w:val="Normalny"/>
    <w:next w:val="Normalny"/>
    <w:pPr>
      <w:keepNext w:val="1"/>
      <w:keepLines w:val="1"/>
      <w:spacing w:after="40" w:before="200"/>
      <w:outlineLvl w:val="5"/>
    </w:pPr>
    <w:rPr>
      <w:b w:val="1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next w:val="TableNormal"/>
    <w:pPr>
      <w:suppressAutoHyphens w:val="1"/>
      <w:spacing w:line="1" w:lineRule="atLeast"/>
      <w:ind w:left="-1" w:leftChars="-1" w:hanging="1" w:hangingChars="1"/>
      <w:textDirection w:val="btLr"/>
      <w:textAlignment w:val="top"/>
      <w:outlineLvl w:val="0"/>
    </w:pPr>
    <w:rPr>
      <w:position w:val="-1"/>
    </w:rPr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pPr>
      <w:spacing w:line="240" w:lineRule="auto"/>
      <w:contextualSpacing w:val="1"/>
      <w:jc w:val="center"/>
    </w:pPr>
    <w:rPr>
      <w:rFonts w:ascii="Bookman Old Style" w:cs="Arial" w:eastAsia="Arial" w:hAnsi="Bookman Old Style"/>
      <w:b w:val="1"/>
      <w:sz w:val="21"/>
      <w:szCs w:val="21"/>
      <w:lang w:eastAsia="en-US"/>
    </w:rPr>
  </w:style>
  <w:style w:type="paragraph" w:styleId="Tytuparagrafu" w:customStyle="1">
    <w:name w:val="Tytuł paragrafu"/>
    <w:basedOn w:val="Normalny"/>
    <w:next w:val="Normalny"/>
    <w:pPr>
      <w:keepNext w:val="1"/>
      <w:spacing w:after="120"/>
      <w:contextualSpacing w:val="1"/>
      <w:jc w:val="center"/>
    </w:pPr>
    <w:rPr>
      <w:rFonts w:ascii="Arial" w:cs="Arial" w:eastAsia="Arial" w:hAnsi="Arial"/>
      <w:b w:val="1"/>
      <w:sz w:val="24"/>
      <w:szCs w:val="22"/>
      <w:lang w:eastAsia="en-US"/>
    </w:rPr>
  </w:style>
  <w:style w:type="character" w:styleId="ParagrafZnak" w:customStyle="1">
    <w:name w:val="Paragraf Znak"/>
    <w:rPr>
      <w:rFonts w:ascii="Bookman Old Style" w:hAnsi="Bookman Old Style"/>
      <w:b w:val="1"/>
      <w:w w:val="100"/>
      <w:position w:val="-1"/>
      <w:sz w:val="21"/>
      <w:szCs w:val="21"/>
      <w:effect w:val="none"/>
      <w:vertAlign w:val="baseline"/>
      <w:cs w:val="0"/>
      <w:em w:val="none"/>
    </w:rPr>
  </w:style>
  <w:style w:type="paragraph" w:styleId="Tekstprzypisudolnego">
    <w:name w:val="footnote text"/>
    <w:basedOn w:val="Normalny"/>
    <w:pPr>
      <w:spacing w:line="240" w:lineRule="auto"/>
      <w:contextualSpacing w:val="1"/>
      <w:jc w:val="center"/>
    </w:pPr>
    <w:rPr>
      <w:rFonts w:ascii="Arial" w:cs="Arial" w:eastAsia="Arial" w:hAnsi="Arial"/>
      <w:b w:val="1"/>
      <w:lang w:eastAsia="en-US"/>
    </w:rPr>
  </w:style>
  <w:style w:type="character" w:styleId="TekstprzypisudolnegoZnak" w:customStyle="1">
    <w:name w:val="Tekst przypisu doln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dolnego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paragraph" w:styleId="Tekstdymka">
    <w:name w:val="Balloon Text"/>
    <w:basedOn w:val="Normalny"/>
    <w:pPr>
      <w:spacing w:line="240" w:lineRule="auto"/>
      <w:contextualSpacing w:val="1"/>
      <w:jc w:val="center"/>
    </w:pPr>
    <w:rPr>
      <w:rFonts w:ascii="Tahoma" w:cs="Tahoma" w:eastAsia="Arial" w:hAnsi="Tahoma"/>
      <w:b w:val="1"/>
      <w:sz w:val="16"/>
      <w:szCs w:val="16"/>
      <w:lang w:eastAsia="en-US"/>
    </w:rPr>
  </w:style>
  <w:style w:type="character" w:styleId="TekstdymkaZnak" w:customStyle="1">
    <w:name w:val="Tekst dymka Znak"/>
    <w:rPr>
      <w:rFonts w:ascii="Tahoma" w:cs="Tahoma" w:hAnsi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kapitzlistNumerowanieListParagraphPodsisrysunkumazwyliczenieopisdzialaniaK-PodwolanieAwyliczenieAkapitzlist1BulletCWyliczanieObiektnormalnytekstAkapitzlistnumerowan" w:customStyle="1">
    <w:name w:val="Akapit z listą;Numerowanie;List Paragraph;Podsis rysunku;maz_wyliczenie;opis dzialania;K-P_odwolanie;A_wyliczenie;Akapit z listą 1;BulletC;Wyliczanie;Obiekt;normalny tekst;Akapit z listą numerowaną"/>
    <w:basedOn w:val="Normalny"/>
    <w:pPr>
      <w:ind w:left="720"/>
      <w:contextualSpacing w:val="1"/>
      <w:jc w:val="center"/>
    </w:pPr>
    <w:rPr>
      <w:rFonts w:ascii="Arial" w:cs="Arial" w:eastAsia="Arial" w:hAnsi="Arial"/>
      <w:b w:val="1"/>
      <w:sz w:val="22"/>
      <w:szCs w:val="22"/>
      <w:lang w:eastAsia="en-US"/>
    </w:rPr>
  </w:style>
  <w:style w:type="paragraph" w:styleId="Bezodstpw">
    <w:name w:val="No Spacing"/>
    <w:pPr>
      <w:spacing w:line="1" w:lineRule="atLeast"/>
      <w:ind w:left="-1" w:leftChars="-1" w:hanging="1" w:hangingChars="1"/>
      <w:jc w:val="center"/>
      <w:textAlignment w:val="top"/>
      <w:outlineLvl w:val="0"/>
    </w:pPr>
    <w:rPr>
      <w:position w:val="-1"/>
      <w:sz w:val="22"/>
      <w:szCs w:val="22"/>
      <w:lang w:eastAsia="en-US"/>
    </w:rPr>
  </w:style>
  <w:style w:type="paragraph" w:styleId="Teksttreci1" w:customStyle="1">
    <w:name w:val="Tekst treści1"/>
    <w:basedOn w:val="Normalny"/>
    <w:pPr>
      <w:widowControl w:val="0"/>
      <w:shd w:color="auto" w:fill="ffffff" w:val="clear"/>
      <w:autoSpaceDN w:val="0"/>
      <w:spacing w:after="360" w:before="360" w:line="240" w:lineRule="atLeast"/>
      <w:ind w:hanging="860"/>
      <w:contextualSpacing w:val="1"/>
      <w:jc w:val="center"/>
      <w:textAlignment w:val="baseline"/>
    </w:pPr>
    <w:rPr>
      <w:rFonts w:ascii="Tahoma" w:cs="Times New Roman" w:eastAsia="Arial" w:hAnsi="Tahoma"/>
      <w:b w:val="1"/>
      <w:sz w:val="17"/>
      <w:szCs w:val="17"/>
      <w:lang w:eastAsia="en-US"/>
    </w:rPr>
  </w:style>
  <w:style w:type="character" w:styleId="Hipercze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Odwoaniedokomentarza">
    <w:name w:val="annotation reference"/>
    <w:qFormat w:val="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Tekstkomentarza">
    <w:name w:val="annotation text"/>
    <w:basedOn w:val="Normalny"/>
    <w:qFormat w:val="1"/>
  </w:style>
  <w:style w:type="character" w:styleId="TekstkomentarzaZnak" w:customStyle="1">
    <w:name w:val="Tekst komentarza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matkomentarza">
    <w:name w:val="annotation subject"/>
    <w:basedOn w:val="Tekstkomentarza"/>
    <w:next w:val="Tekstkomentarza"/>
    <w:qFormat w:val="1"/>
    <w:rPr>
      <w:b w:val="1"/>
      <w:bCs w:val="1"/>
    </w:rPr>
  </w:style>
  <w:style w:type="character" w:styleId="TematkomentarzaZnak" w:customStyle="1">
    <w:name w:val="Temat komentarza Znak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Nagwek">
    <w:name w:val="header"/>
    <w:basedOn w:val="Normalny"/>
    <w:pPr>
      <w:spacing w:line="240" w:lineRule="auto"/>
      <w:contextualSpacing w:val="1"/>
      <w:jc w:val="center"/>
    </w:pPr>
    <w:rPr>
      <w:rFonts w:ascii="Arial" w:cs="Arial" w:eastAsia="Arial" w:hAnsi="Arial"/>
      <w:b w:val="1"/>
      <w:sz w:val="22"/>
      <w:szCs w:val="22"/>
      <w:lang w:eastAsia="en-US"/>
    </w:rPr>
  </w:style>
  <w:style w:type="character" w:styleId="NagwekZnak" w:customStyle="1">
    <w:name w:val="Nagłówek Znak"/>
    <w:rPr>
      <w:w w:val="100"/>
      <w:position w:val="-1"/>
      <w:effect w:val="none"/>
      <w:vertAlign w:val="baseline"/>
      <w:cs w:val="0"/>
      <w:em w:val="none"/>
    </w:rPr>
  </w:style>
  <w:style w:type="paragraph" w:styleId="Stopka">
    <w:name w:val="footer"/>
    <w:basedOn w:val="Normalny"/>
    <w:pPr>
      <w:spacing w:line="240" w:lineRule="auto"/>
      <w:contextualSpacing w:val="1"/>
      <w:jc w:val="center"/>
    </w:pPr>
    <w:rPr>
      <w:rFonts w:ascii="Arial" w:cs="Arial" w:eastAsia="Arial" w:hAnsi="Arial"/>
      <w:b w:val="1"/>
      <w:sz w:val="22"/>
      <w:szCs w:val="22"/>
      <w:lang w:eastAsia="en-US"/>
    </w:rPr>
  </w:style>
  <w:style w:type="character" w:styleId="StopkaZnak" w:customStyle="1">
    <w:name w:val="Stopka Znak"/>
    <w:rPr>
      <w:w w:val="100"/>
      <w:position w:val="-1"/>
      <w:effect w:val="none"/>
      <w:vertAlign w:val="baseline"/>
      <w:cs w:val="0"/>
      <w:em w:val="none"/>
    </w:rPr>
  </w:style>
  <w:style w:type="paragraph" w:styleId="Style11" w:customStyle="1">
    <w:name w:val="Style11"/>
    <w:basedOn w:val="Normalny"/>
    <w:pPr>
      <w:widowControl w:val="0"/>
      <w:autoSpaceDE w:val="0"/>
      <w:autoSpaceDN w:val="0"/>
      <w:adjustRightInd w:val="0"/>
      <w:spacing w:line="240" w:lineRule="auto"/>
      <w:contextualSpacing w:val="1"/>
      <w:jc w:val="center"/>
    </w:pPr>
    <w:rPr>
      <w:rFonts w:ascii="Arial" w:cs="Arial" w:eastAsia="Times New Roman" w:hAnsi="Arial"/>
      <w:b w:val="1"/>
      <w:sz w:val="24"/>
      <w:szCs w:val="24"/>
    </w:rPr>
  </w:style>
  <w:style w:type="character" w:styleId="FontStyle15" w:customStyle="1">
    <w:name w:val="Font Style15"/>
    <w:rPr>
      <w:rFonts w:ascii="Arial" w:cs="Arial" w:hAnsi="Arial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Style10" w:customStyle="1">
    <w:name w:val="Style10"/>
    <w:basedOn w:val="Normalny"/>
    <w:pPr>
      <w:widowControl w:val="0"/>
      <w:autoSpaceDE w:val="0"/>
      <w:autoSpaceDN w:val="0"/>
      <w:adjustRightInd w:val="0"/>
      <w:spacing w:line="240" w:lineRule="auto"/>
      <w:contextualSpacing w:val="1"/>
      <w:jc w:val="center"/>
    </w:pPr>
    <w:rPr>
      <w:rFonts w:ascii="Arial" w:cs="Arial" w:eastAsia="Times New Roman" w:hAnsi="Arial"/>
      <w:b w:val="1"/>
      <w:sz w:val="24"/>
      <w:szCs w:val="24"/>
    </w:rPr>
  </w:style>
  <w:style w:type="character" w:styleId="FontStyle16" w:customStyle="1">
    <w:name w:val="Font Style16"/>
    <w:rPr>
      <w:rFonts w:ascii="Arial" w:cs="Arial" w:hAnsi="Arial"/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Tekstprzypisukocowego">
    <w:name w:val="endnote text"/>
    <w:basedOn w:val="Normalny"/>
    <w:pPr>
      <w:spacing w:line="240" w:lineRule="auto"/>
      <w:contextualSpacing w:val="1"/>
      <w:jc w:val="center"/>
    </w:pPr>
    <w:rPr>
      <w:rFonts w:ascii="Arial" w:cs="Arial" w:eastAsia="Arial" w:hAnsi="Arial"/>
      <w:b w:val="1"/>
      <w:lang w:eastAsia="en-US"/>
    </w:rPr>
  </w:style>
  <w:style w:type="character" w:styleId="TekstprzypisukocowegoZnak" w:customStyle="1">
    <w:name w:val="Tekst przypisu końcowego Znak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Odwoanieprzypisukocowego">
    <w:name w:val="endnote reference"/>
    <w:rPr>
      <w:w w:val="100"/>
      <w:position w:val="-1"/>
      <w:effect w:val="none"/>
      <w:vertAlign w:val="superscript"/>
      <w:cs w:val="0"/>
      <w:em w:val="none"/>
    </w:rPr>
  </w:style>
  <w:style w:type="table" w:styleId="Tabela-Siatka">
    <w:name w:val="Table Grid"/>
    <w:basedOn w:val="Standardowy"/>
    <w:pPr>
      <w:spacing w:line="1" w:lineRule="atLeast"/>
      <w:ind w:left="-1" w:leftChars="-1" w:hanging="1" w:hangingChars="1"/>
      <w:textAlignment w:val="top"/>
      <w:outlineLvl w:val="0"/>
    </w:pPr>
    <w:rPr>
      <w:position w:val="-1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pPr>
      <w:spacing w:line="1" w:lineRule="atLeast"/>
      <w:ind w:left="-1" w:leftChars="-1" w:hanging="1" w:hangingChars="1"/>
      <w:jc w:val="center"/>
      <w:textAlignment w:val="top"/>
      <w:outlineLvl w:val="0"/>
    </w:pPr>
    <w:rPr>
      <w:position w:val="-1"/>
      <w:sz w:val="22"/>
      <w:szCs w:val="22"/>
      <w:lang w:eastAsia="en-US"/>
    </w:rPr>
  </w:style>
  <w:style w:type="character" w:styleId="Nagwek2Znak" w:customStyle="1">
    <w:name w:val="Nagłówek 2 Znak"/>
    <w:rPr>
      <w:rFonts w:ascii="Cambria" w:cs="Times New Roman" w:eastAsia="Times New Roman" w:hAnsi="Cambria"/>
      <w:b w:val="1"/>
      <w:bCs w:val="1"/>
      <w:i w:val="1"/>
      <w:iCs w:val="1"/>
      <w:w w:val="100"/>
      <w:position w:val="-1"/>
      <w:sz w:val="28"/>
      <w:szCs w:val="28"/>
      <w:effect w:val="none"/>
      <w:vertAlign w:val="baseline"/>
      <w:cs w:val="0"/>
      <w:em w:val="none"/>
      <w:lang w:eastAsia="pl-PL"/>
    </w:rPr>
  </w:style>
  <w:style w:type="character" w:styleId="AkapitzlistZnakNumerowanieZnakListParagraphZnakPodsisrysunkuZnakmazwyliczenieZnakopisdzialaniaZnakK-PodwolanieZnakAwyliczenieZnakAkapitzlist1ZnakBulletCZnakWyliczanieZnakObiektZnaknormalnytekstZnak" w:customStyle="1">
    <w:name w:val="Akapit z listą Znak;Numerowanie Znak;List Paragraph Znak;Podsis rysunku Znak;maz_wyliczenie Znak;opis dzialania Znak;K-P_odwolanie Znak;A_wyliczenie Znak;Akapit z listą 1 Znak;BulletC Znak;Wyliczanie Znak;Obiekt Znak;normalny tekst Znak"/>
    <w:rPr>
      <w:w w:val="100"/>
      <w:position w:val="-1"/>
      <w:effect w:val="none"/>
      <w:vertAlign w:val="baseline"/>
      <w:cs w:val="0"/>
      <w:em w:val="none"/>
    </w:rPr>
  </w:style>
  <w:style w:type="paragraph" w:styleId="Tekstpodstawowy">
    <w:name w:val="Body Text"/>
    <w:basedOn w:val="Normalny"/>
    <w:pPr>
      <w:spacing w:after="120"/>
      <w:contextualSpacing w:val="1"/>
      <w:jc w:val="center"/>
    </w:pPr>
    <w:rPr>
      <w:rFonts w:ascii="Arial" w:cs="Arial" w:eastAsia="Arial" w:hAnsi="Arial"/>
      <w:b w:val="1"/>
      <w:sz w:val="22"/>
      <w:szCs w:val="22"/>
      <w:lang w:eastAsia="en-US"/>
    </w:rPr>
  </w:style>
  <w:style w:type="character" w:styleId="TekstpodstawowyZnak" w:customStyle="1">
    <w:name w:val="Tekst podstawowy Znak"/>
    <w:rPr>
      <w:w w:val="100"/>
      <w:position w:val="-1"/>
      <w:effect w:val="none"/>
      <w:vertAlign w:val="baseline"/>
      <w:cs w:val="0"/>
      <w:em w:val="none"/>
    </w:rPr>
  </w:style>
  <w:style w:type="paragraph" w:styleId="NormalnyWeb">
    <w:name w:val="Normal (Web)"/>
    <w:basedOn w:val="Normalny"/>
    <w:pPr>
      <w:spacing w:after="100" w:afterAutospacing="1" w:before="100" w:beforeAutospacing="1" w:line="240" w:lineRule="auto"/>
      <w:contextualSpacing w:val="1"/>
      <w:jc w:val="center"/>
    </w:pPr>
    <w:rPr>
      <w:rFonts w:ascii="Times New Roman" w:cs="Times New Roman" w:eastAsia="Times New Roman" w:hAnsi="Times New Roman"/>
      <w:b w:val="1"/>
      <w:sz w:val="24"/>
      <w:szCs w:val="24"/>
    </w:rPr>
  </w:style>
  <w:style w:type="character" w:styleId="Pogrubienie">
    <w:name w:val="Strong"/>
    <w:rPr>
      <w:b w:val="1"/>
      <w:bCs w:val="1"/>
      <w:w w:val="100"/>
      <w:position w:val="-1"/>
      <w:effect w:val="none"/>
      <w:vertAlign w:val="baseline"/>
      <w:cs w:val="0"/>
      <w:em w:val="none"/>
    </w:rPr>
  </w:style>
  <w:style w:type="paragraph" w:styleId="Styl2" w:customStyle="1">
    <w:name w:val="Styl2"/>
    <w:basedOn w:val="Nagwek2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rPr>
      <w:rFonts w:ascii="Calibri" w:cs="Times New Roman" w:eastAsia="Times New Roman" w:hAnsi="Calibri"/>
      <w:b w:val="1"/>
      <w:bCs w:val="1"/>
      <w:w w:val="100"/>
      <w:position w:val="-1"/>
      <w:sz w:val="24"/>
      <w:szCs w:val="24"/>
      <w:effect w:val="none"/>
      <w:vertAlign w:val="baseline"/>
      <w:cs w:val="0"/>
      <w:em w:val="none"/>
      <w:lang w:eastAsia="pl-PL"/>
    </w:rPr>
  </w:style>
  <w:style w:type="character" w:styleId="Uwydatnienie">
    <w:name w:val="Emphasis"/>
    <w:rPr>
      <w:i w:val="1"/>
      <w:iCs w:val="1"/>
      <w:w w:val="100"/>
      <w:position w:val="-1"/>
      <w:effect w:val="none"/>
      <w:vertAlign w:val="baseline"/>
      <w:cs w:val="0"/>
      <w:em w:val="none"/>
    </w:rPr>
  </w:style>
  <w:style w:type="paragraph" w:styleId="Default" w:customStyle="1">
    <w:name w:val="Default"/>
    <w:pPr>
      <w:autoSpaceDE w:val="0"/>
      <w:autoSpaceDN w:val="0"/>
      <w:adjustRightInd w:val="0"/>
      <w:spacing w:line="1" w:lineRule="atLeast"/>
      <w:ind w:left="-1" w:leftChars="-1" w:hanging="1" w:hangingChars="1"/>
      <w:jc w:val="center"/>
      <w:textAlignment w:val="top"/>
      <w:outlineLvl w:val="0"/>
    </w:pPr>
    <w:rPr>
      <w:rFonts w:ascii="Times New Roman" w:hAnsi="Times New Roman"/>
      <w:color w:val="000000"/>
      <w:position w:val="-1"/>
      <w:sz w:val="24"/>
      <w:szCs w:val="24"/>
      <w:lang w:eastAsia="en-US"/>
    </w:rPr>
  </w:style>
  <w:style w:type="character" w:styleId="lrzxr" w:customStyle="1">
    <w:name w:val="lrzxr"/>
    <w:rPr>
      <w:w w:val="100"/>
      <w:position w:val="-1"/>
      <w:effect w:val="none"/>
      <w:vertAlign w:val="baseline"/>
      <w:cs w:val="0"/>
      <w:em w:val="none"/>
    </w:rPr>
  </w:style>
  <w:style w:type="paragraph" w:styleId="menfont" w:customStyle="1">
    <w:name w:val="men font"/>
    <w:basedOn w:val="Normalny"/>
    <w:pPr>
      <w:spacing w:line="240" w:lineRule="auto"/>
      <w:contextualSpacing w:val="1"/>
      <w:jc w:val="center"/>
    </w:pPr>
    <w:rPr>
      <w:rFonts w:ascii="Arial" w:cs="Arial" w:eastAsia="Times New Roman" w:hAnsi="Arial"/>
      <w:b w:val="1"/>
      <w:sz w:val="24"/>
      <w:szCs w:val="24"/>
    </w:rPr>
  </w:style>
  <w:style w:type="character" w:styleId="Nagwek1Znak" w:customStyle="1">
    <w:name w:val="Nagłówek 1 Znak"/>
    <w:rPr>
      <w:rFonts w:ascii="Cambria" w:cs="Times New Roman" w:eastAsia="Times New Roman" w:hAnsi="Cambria"/>
      <w:color w:val="365f91"/>
      <w:w w:val="100"/>
      <w:position w:val="-1"/>
      <w:sz w:val="32"/>
      <w:szCs w:val="32"/>
      <w:effect w:val="none"/>
      <w:vertAlign w:val="baseline"/>
      <w:cs w:val="0"/>
      <w:em w:val="none"/>
    </w:rPr>
  </w:style>
  <w:style w:type="character" w:styleId="Numerstrony">
    <w:name w:val="page number"/>
    <w:rPr>
      <w:w w:val="100"/>
      <w:position w:val="-1"/>
      <w:effect w:val="none"/>
      <w:vertAlign w:val="baseline"/>
      <w:cs w:val="0"/>
      <w:em w:val="none"/>
    </w:rPr>
  </w:style>
  <w:style w:type="character" w:styleId="tytul" w:customStyle="1">
    <w:name w:val="tytul"/>
    <w:rPr>
      <w:w w:val="100"/>
      <w:position w:val="-1"/>
      <w:effect w:val="none"/>
      <w:vertAlign w:val="baseline"/>
      <w:cs w:val="0"/>
      <w:em w:val="none"/>
    </w:rPr>
  </w:style>
  <w:style w:type="character" w:styleId="oboczn" w:customStyle="1">
    <w:name w:val="oboczn"/>
    <w:rPr>
      <w:w w:val="100"/>
      <w:position w:val="-1"/>
      <w:effect w:val="none"/>
      <w:vertAlign w:val="baseline"/>
      <w:cs w:val="0"/>
      <w:em w:val="none"/>
    </w:rPr>
  </w:style>
  <w:style w:type="character" w:styleId="r-tytul" w:customStyle="1">
    <w:name w:val="r-tytul"/>
    <w:rPr>
      <w:w w:val="100"/>
      <w:position w:val="-1"/>
      <w:effect w:val="none"/>
      <w:vertAlign w:val="baseline"/>
      <w:cs w:val="0"/>
      <w:em w:val="none"/>
    </w:rPr>
  </w:style>
  <w:style w:type="character" w:styleId="kwal" w:customStyle="1">
    <w:name w:val="kwal"/>
    <w:rPr>
      <w:w w:val="100"/>
      <w:position w:val="-1"/>
      <w:effect w:val="none"/>
      <w:vertAlign w:val="baseline"/>
      <w:cs w:val="0"/>
      <w:em w:val="none"/>
    </w:rPr>
  </w:style>
  <w:style w:type="character" w:styleId="def" w:customStyle="1">
    <w:name w:val="def"/>
    <w:rPr>
      <w:w w:val="100"/>
      <w:position w:val="-1"/>
      <w:effect w:val="none"/>
      <w:vertAlign w:val="baseline"/>
      <w:cs w:val="0"/>
      <w:em w:val="none"/>
    </w:rPr>
  </w:style>
  <w:style w:type="character" w:styleId="tekst" w:customStyle="1">
    <w:name w:val="tekst"/>
    <w:rPr>
      <w:w w:val="100"/>
      <w:position w:val="-1"/>
      <w:effect w:val="none"/>
      <w:vertAlign w:val="baseline"/>
      <w:cs w:val="0"/>
      <w:em w:val="none"/>
    </w:rPr>
  </w:style>
  <w:style w:type="paragraph" w:styleId="Podtytu">
    <w:name w:val="Subtitle"/>
    <w:basedOn w:val="Normalny"/>
    <w:next w:val="Normalny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rPr>
      <w:b w:val="1"/>
      <w:bCs w:val="1"/>
      <w:w w:val="100"/>
      <w:position w:val="-1"/>
      <w:sz w:val="20"/>
      <w:szCs w:val="20"/>
      <w:effect w:val="none"/>
      <w:vertAlign w:val="baseline"/>
      <w:cs w:val="0"/>
      <w:em w:val="none"/>
    </w:rPr>
  </w:style>
  <w:style w:type="character" w:styleId="TekstkomentarzaZnak1" w:customStyle="1">
    <w:name w:val="Tekst komentarza Znak1"/>
    <w:rPr>
      <w:w w:val="100"/>
      <w:position w:val="-1"/>
      <w:sz w:val="20"/>
      <w:szCs w:val="20"/>
      <w:effect w:val="none"/>
      <w:vertAlign w:val="baseline"/>
      <w:cs w:val="0"/>
      <w:em w:val="none"/>
    </w:rPr>
  </w:style>
  <w:style w:type="paragraph" w:styleId="AkapitzlistNumerowanieListParagraphPodsisrysunkumazwyliczenieopisdzialaniaK-PodwolanieAwyliczenieAkapitzlist1BulletCWyliczanieObiektnormalnytekstAkapitzlistnumerowan0" w:customStyle="1">
    <w:name w:val="Akapit z listą;Numerowanie;List Paragraph;Podsis rysunku;maz_wyliczenie;opis dzialania;K-P_odwolanie;A_wyliczenie;Akapit z listą 1;BulletC;Wyliczanie;Obiekt;normalny tekst;Akapit z listą numerowaną"/>
    <w:basedOn w:val="Normalny"/>
    <w:pPr>
      <w:ind w:left="720" w:leftChars="0" w:firstLine="0" w:firstLineChars="0"/>
      <w:contextualSpacing w:val="1"/>
      <w:jc w:val="center"/>
      <w:textAlignment w:val="auto"/>
      <w:outlineLvl w:val="9"/>
    </w:pPr>
    <w:rPr>
      <w:rFonts w:cs="Times New Roman"/>
      <w:sz w:val="22"/>
      <w:szCs w:val="22"/>
      <w:lang w:eastAsia="en-US"/>
    </w:rPr>
  </w:style>
  <w:style w:type="character" w:styleId="AkapitzlistZnakNumerowanieZnakListParagraphZnakPodsisrysunkuZnakmazwyliczenieZnakopisdzialaniaZnakK-PodwolanieZnakAwyliczenieZnakAkapitzlist1ZnakBulletCZnakWyliczanieZnakObiektZnaknormalnytekstZnak0" w:customStyle="1">
    <w:name w:val="Akapit z listą Znak;Numerowanie Znak;List Paragraph Znak;Podsis rysunku Znak;maz_wyliczenie Znak;opis dzialania Znak;K-P_odwolanie Znak;A_wyliczenie Znak;Akapit z listą 1 Znak;BulletC Znak;Wyliczanie Znak;Obiekt Znak;normalny tekst Znak"/>
    <w:rPr>
      <w:w w:val="100"/>
      <w:position w:val="-1"/>
      <w:sz w:val="22"/>
      <w:szCs w:val="22"/>
      <w:effect w:val="none"/>
      <w:vertAlign w:val="baseline"/>
      <w:cs w:val="0"/>
      <w:em w:val="none"/>
      <w:lang w:eastAsia="en-US"/>
    </w:rPr>
  </w:style>
  <w:style w:type="table" w:styleId="aa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b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0"/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Akapitzlist">
    <w:name w:val="List Paragraph"/>
    <w:basedOn w:val="Normalny"/>
    <w:uiPriority w:val="34"/>
    <w:qFormat w:val="1"/>
    <w:rsid w:val="002F2698"/>
    <w:pPr>
      <w:ind w:left="720"/>
      <w:contextualSpacing w:val="1"/>
    </w:p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ind w:left="0" w:hanging="1"/>
    </w:pPr>
    <w:rPr>
      <w:vertAlign w:val="baseline"/>
    </w:r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eader" Target="header1.xml"/><Relationship Id="rId10" Type="http://schemas.openxmlformats.org/officeDocument/2006/relationships/hyperlink" Target="http://www.spp.pl/zagadnienia_ogolne_oraz_rekomendowane_standardy_dotyczace_tektury_falistej_i_opakowan_z_tektury_falistej.php" TargetMode="External"/><Relationship Id="rId13" Type="http://schemas.openxmlformats.org/officeDocument/2006/relationships/footer" Target="footer2.xml"/><Relationship Id="rId12" Type="http://schemas.openxmlformats.org/officeDocument/2006/relationships/footer" Target="footer3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www.przegl-pap.com.pl/" TargetMode="External"/><Relationship Id="rId14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czarujemyopakowaniami.wordpress.com/tag/czarujemy-opakowaniami/" TargetMode="External"/><Relationship Id="rId8" Type="http://schemas.openxmlformats.org/officeDocument/2006/relationships/hyperlink" Target="http://www.spp.pl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btcl25FELMXFHHgfgOtZ3GPi9xg==">AMUW2mXKICSVCGi0Z5r77VOpzxlyi2gKUzVHqPG6sLn6VjHsTmXiM12Fzg9RCS3Ik6Vl60mmekVMcO29NTC56eART2xLzcpEr7P9vEvSF8aCsks59X7uUKI3svphs5kov3UHgJpQKY6U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2020-05-14T07:19:00Z</dcterms:created>
  <dc:creator>prezentacja</dc:creator>
</cp:coreProperties>
</file>