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Sprawdź co potrafisz jako tapicer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DRM.05. Wykonywanie wyrobów tapicerowanych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 Tapicer 753402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 Opracowany e-zasób ma służyć uczniowi do sprawdzenia swoich wiadomości i umiejętności.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Tapicer 753402 branży drzewno – meblarskiej i dla  wyodrębnionej w zawodzie kwalifikacji DRM.05. Wykonywanie wyrobów tapicerowanych.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DRM.05. Wykonywanie wyrobów tapicerowanych: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wykonywania wyrobów tapicerowanych i prac dekoratorskich;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wykonywania napraw i renowacji wyrobów tapicerowanych.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obywatelskie,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przedsiębiorczości,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świadomości i ekspresji kulturalnej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 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DRM.05.2. Podstawy tapicerstwa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DRM.05.2. 4) charakteryzuje wyroby tapicerowane;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DRM.05.2. 5) charakteryzuje części składowe wyrobów tapicerowanych;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DRM.05.2. 6) charakteryzuje materiały podstawowe, pomocnicze i półfabrykaty stosowane w produkcji wyrobów tapicerowanych;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DRM.05.2. 8) charakteryzuje narzędzia i urządzenia  stosowane w tapicerstwie;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DRM.05.2. 10) wykorzystuje programy komputerowe  wspomagające wykonywanie zadań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DRM.05.3. Wykonywanie prac tapicerskich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a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 1) charakteryzuje materiały i półfabrykaty do wykonania wyrobów tapicerowanych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a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 3) dobiera techniki wykonania prac tapicerskich</w:t>
            </w:r>
          </w:p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a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 4) planuje operacje technologiczne umożliwiające wykonanie wyrobów tapicerowanych,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a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 5) sporządza kalkulację kosztów wykonania wyrobów tapicerowanych i prac dekoratorskich,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a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 6) posługuje się dokumentacją techniczną stosowaną w tapicerstwie,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a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 13) wykonuje meble tapicerowane,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a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 15) ocenia jakość materiałów, półfabrykatów, wyrobów tapicerowanych oraz prac dekoratorskich</w:t>
            </w:r>
          </w:p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a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DRM.05.4. Wykonywanie elementów tapicerskich na przemysłowych maszynach szwalniczych</w:t>
            </w:r>
          </w:p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a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DRM.05.4 2) obsługuje przemysłowe maszyny szwalnicze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DRM.05.5. Wykonywanie napraw i renowacji wyrobów tapicerowanych</w:t>
            </w:r>
          </w:p>
          <w:p w:rsidR="00000000" w:rsidDel="00000000" w:rsidP="00000000" w:rsidRDefault="00000000" w:rsidRPr="00000000" w14:paraId="0000003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 1) charakteryzuje rodzaje uszkodzeń wyrobów tapicerowanych,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 2) stosuje narzędzia i urządzenia do naprawy  wyrobów tapicerowanych,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 3) wykonuje demontaż wyrobów tapicerowanych przeznaczonych do naprawy,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 4) dobiera materiały do naprawy i renowacji wyrobów tapicerowanych,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 5) planuje czynności niezbędne do wykonania naprawy wyrobów,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 6) wykonuje naprawę i renowację wyrobów tapicerowanych,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 7) ocenia jakość wykonania napraw i renowacji wyrobów,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 8) określa koszty wykonania napraw i renowacji wyrobów.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dokształcenia zawodowego i standardzie funkcjonalnym):</w:t>
            </w:r>
          </w:p>
          <w:p w:rsidR="00000000" w:rsidDel="00000000" w:rsidP="00000000" w:rsidRDefault="00000000" w:rsidRPr="00000000" w14:paraId="00000050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Gra edukacyjna z komentarzem eksperta pozwalające sprawdzić umiejętności i wiadomości zawodowe,</w:t>
            </w:r>
          </w:p>
          <w:p w:rsidR="00000000" w:rsidDel="00000000" w:rsidP="00000000" w:rsidRDefault="00000000" w:rsidRPr="00000000" w14:paraId="00000051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sprawdzające: Wykonywanie i naprawa mebli tapicerowanych</w:t>
            </w:r>
          </w:p>
          <w:p w:rsidR="00000000" w:rsidDel="00000000" w:rsidP="00000000" w:rsidRDefault="00000000" w:rsidRPr="00000000" w14:paraId="00000052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Interaktywny słownik pojęć dla e-zasobu.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Obudowę dydaktyczną:</w:t>
            </w:r>
          </w:p>
          <w:p w:rsidR="00000000" w:rsidDel="00000000" w:rsidP="00000000" w:rsidRDefault="00000000" w:rsidRPr="00000000" w14:paraId="0000005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 przewodnik dla nauczyciela</w:t>
            </w:r>
          </w:p>
          <w:p w:rsidR="00000000" w:rsidDel="00000000" w:rsidP="00000000" w:rsidRDefault="00000000" w:rsidRPr="00000000" w14:paraId="0000005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 przewodnik dla uczącego się</w:t>
            </w:r>
          </w:p>
          <w:p w:rsidR="00000000" w:rsidDel="00000000" w:rsidP="00000000" w:rsidRDefault="00000000" w:rsidRPr="00000000" w14:paraId="0000005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 netografia i bibliografia</w:t>
            </w:r>
          </w:p>
          <w:p w:rsidR="00000000" w:rsidDel="00000000" w:rsidP="00000000" w:rsidRDefault="00000000" w:rsidRPr="00000000" w14:paraId="00000057">
            <w:pPr>
              <w:ind w:left="144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 instrukcja użytkowania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F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kwalifikacją: DRM.05. Wykonywanie wyrobów tapicerowanych.</w:t>
            </w:r>
          </w:p>
        </w:tc>
        <w:tc>
          <w:tcPr/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68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EDUKACYJNA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6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Sprawdź, co potrafisz jako tapicer</w:t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rozwijanie umiejętności/zdobywanie wiedzy z zakresu tapicerstwa. 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708"/>
              </w:tabs>
              <w:ind w:left="357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 decyzyjna z komentarzem eksperta pozwalająca sprawdzić umiejętności zawodowe takie jak: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57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metody naprawy i konserwacji,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57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materiałów na poszczególne warstwy wyrobu tapicerowanego,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57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tapicerowanych elementów wyrobu do naprawy, renowacji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57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dobieranie i użytkowanie maszyn, urządzeń i narzędzi do wykonania mebla tapicerowanego, naprawy , renowacji i konserwacji.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57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ocenianie jakości półproduktów i wyrobów,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57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sposób wykonania napraw i konserwacji wyrobów tapicerowanych,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57" w:hanging="35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przestrzeganie przepisów bezpieczeństwa i higieny pracy, ochrony przeciwpożarowej.</w:t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czytelny opis reguł  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etapy/poziomy zaawansowania </w:t>
            </w:r>
          </w:p>
          <w:p w:rsidR="00000000" w:rsidDel="00000000" w:rsidP="00000000" w:rsidRDefault="00000000" w:rsidRPr="00000000" w14:paraId="000000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gracz  rozpoczyna grą od rozwiązania testu sprawdzającego wiadomości – zyskuje dodatkowo max 20 pkt.</w:t>
            </w:r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Następnie losuje kolejne zadania do wykonania.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nagradzania – za najlepszy czas gracz otrzymuje dodatkowe 5 punktów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zaskoczenia - 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wyświetlany tekst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co najmniej 5 testów sprawdzających wiadomości z zakresu tapicerstwa.</w:t>
            </w:r>
          </w:p>
          <w:p w:rsidR="00000000" w:rsidDel="00000000" w:rsidP="00000000" w:rsidRDefault="00000000" w:rsidRPr="00000000" w14:paraId="00000084">
            <w:pPr>
              <w:jc w:val="left"/>
              <w:rPr>
                <w:rFonts w:ascii="Arial" w:cs="Arial" w:eastAsia="Arial" w:hAnsi="Arial"/>
                <w:i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u w:val="single"/>
                <w:rtl w:val="0"/>
              </w:rPr>
              <w:t xml:space="preserve">OPIS GRY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86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rozpoczyna się od rozwiązania wylosowanego testu wielokrotnego wyboru składającego się z 20 pytań obejmujących wiadomości z kwalifikacji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DRM.05. Wykonywanie wyrobów tapicerowanych – max 20 pkt.</w:t>
            </w:r>
          </w:p>
          <w:p w:rsidR="00000000" w:rsidDel="00000000" w:rsidP="00000000" w:rsidRDefault="00000000" w:rsidRPr="00000000" w14:paraId="00000087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Gracz ma 3 próby rozwiązania testu.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  każdą kolejną „poprawkę” wyniku testu gracz traci 5 punktów.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Jeżeli gracz 3 – krotnie nie rozwiąże testu - to zaczyna grę od początku ( losuje nowy test) 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Gracz przechodzi do drugiego poziomu – (1 spośród 7 ww.). Na tym poziomie gracz podejmuje decyzje. Obowiązuje zasada jeśli </w:t>
            </w:r>
            <w:r w:rsidDel="00000000" w:rsidR="00000000" w:rsidRPr="00000000">
              <w:rPr>
                <w:rFonts w:ascii="Arial" w:cs="Arial" w:eastAsia="Arial" w:hAnsi="Arial"/>
                <w:u w:val="single"/>
                <w:rtl w:val="0"/>
              </w:rPr>
              <w:t xml:space="preserve">dobrze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decyzja trafna </w:t>
            </w:r>
            <w:r w:rsidDel="00000000" w:rsidR="00000000" w:rsidRPr="00000000">
              <w:rPr>
                <w:rFonts w:ascii="Arial" w:cs="Arial" w:eastAsia="Arial" w:hAnsi="Arial"/>
                <w:u w:val="single"/>
                <w:rtl w:val="0"/>
              </w:rPr>
              <w:t xml:space="preserve">idzie dalej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, jeśli </w:t>
            </w:r>
            <w:r w:rsidDel="00000000" w:rsidR="00000000" w:rsidRPr="00000000">
              <w:rPr>
                <w:rFonts w:ascii="Arial" w:cs="Arial" w:eastAsia="Arial" w:hAnsi="Arial"/>
                <w:u w:val="single"/>
                <w:rtl w:val="0"/>
              </w:rPr>
              <w:t xml:space="preserve">źle -  wraca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do pozycji początkowej. Gra się kończy jeśli gracz zaliczy wszystkie 7 poziomów. Wygrywa gracz, który przejdzie wszystkie poziomy i uzyska największą ilość punktów</w:t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8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przechodzenie przez kolejne etapy zaawansowania </w:t>
            </w:r>
          </w:p>
          <w:p w:rsidR="00000000" w:rsidDel="00000000" w:rsidP="00000000" w:rsidRDefault="00000000" w:rsidRPr="00000000" w14:paraId="0000009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zdobywania punktów za wykonanie zadania kontrolnego, …</w:t>
            </w:r>
          </w:p>
          <w:p w:rsidR="00000000" w:rsidDel="00000000" w:rsidP="00000000" w:rsidRDefault="00000000" w:rsidRPr="00000000" w14:paraId="0000009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porównania wyniku ucznia z wynikiem obliczonym przez komputer </w:t>
            </w:r>
          </w:p>
          <w:p w:rsidR="00000000" w:rsidDel="00000000" w:rsidP="00000000" w:rsidRDefault="00000000" w:rsidRPr="00000000" w14:paraId="0000009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ponownego zadania kontrolnego (poprawa wyniku zadania kontrolnego) z utratą punktów </w:t>
            </w:r>
          </w:p>
          <w:p w:rsidR="00000000" w:rsidDel="00000000" w:rsidP="00000000" w:rsidRDefault="00000000" w:rsidRPr="00000000" w14:paraId="0000009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otrzymania informacji zwrotnej opartej na zasadach oceniania kształtującego np. ." 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09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gry innych uczestników za pośrednictwem najpopularniejszych portali społecznościowych</w:t>
            </w:r>
          </w:p>
          <w:p w:rsidR="00000000" w:rsidDel="00000000" w:rsidP="00000000" w:rsidRDefault="00000000" w:rsidRPr="00000000" w14:paraId="0000009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osiągania celów krótko- i długoterminowych</w:t>
            </w:r>
          </w:p>
          <w:p w:rsidR="00000000" w:rsidDel="00000000" w:rsidP="00000000" w:rsidRDefault="00000000" w:rsidRPr="00000000" w14:paraId="0000009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wyzwań</w:t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wyników testów, poznanie klucza odpowiedzi – po rezygnacji z rozwiązywania dalszych zadań </w:t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 </w:t>
            </w:r>
          </w:p>
          <w:p w:rsidR="00000000" w:rsidDel="00000000" w:rsidP="00000000" w:rsidRDefault="00000000" w:rsidRPr="00000000" w14:paraId="0000009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(komentarz eksperta)</w:t>
            </w:r>
          </w:p>
          <w:p w:rsidR="00000000" w:rsidDel="00000000" w:rsidP="00000000" w:rsidRDefault="00000000" w:rsidRPr="00000000" w14:paraId="0000009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Ilustrowanie odpowiednim rysunkiem wynik zadania kontrolnego</w:t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tapicerstwa</w:t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kwalifikacją: DRM.05. Wykonywanie wyrobów tapicerowanych</w:t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4850"/>
        <w:tblGridChange w:id="0">
          <w:tblGrid>
            <w:gridCol w:w="14850"/>
          </w:tblGrid>
        </w:tblGridChange>
      </w:tblGrid>
      <w:tr>
        <w:tc>
          <w:tcPr/>
          <w:p w:rsidR="00000000" w:rsidDel="00000000" w:rsidP="00000000" w:rsidRDefault="00000000" w:rsidRPr="00000000" w14:paraId="000000B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0B7">
            <w:pPr>
              <w:rPr>
                <w:rFonts w:ascii="Arial" w:cs="Arial" w:eastAsia="Arial" w:hAnsi="Arial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Wykonywanie i naprawa mebli tapicerowanych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8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sprawdzające: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rozpoznawanie materiałów stosowanych w tapicerstwie (drewniane, metalowe, włókiennicze, z tworzyw sztucznych), 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podstawowe  funkcje mebli tapicerowanych,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cechy mebla funkcjonalnego i estetycznego,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rodzaje układów tapicerskich,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i podzespoły typowych mebli tapicerowanych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Pozwalają sprawdzić i doskonalić poziom opanowania wiedzy/umiejętności z zakresu  DRM.05.2.Podstawy tapicerstwa.</w:t>
            </w:r>
          </w:p>
        </w:tc>
      </w:tr>
      <w:tr>
        <w:tc>
          <w:tcPr/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Ćwiczenia pisane są lub recenzowane przez eksperta - nauczyciela lub egzaminatora w zawodzie  tapicer</w:t>
            </w:r>
          </w:p>
        </w:tc>
      </w:tr>
      <w:tr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Zawierają co najmniej 8 form ćwiczeń  testowych, w tym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wielokrotnego wyboru z jedną lub wieloma odpowiedziami prawidłowymi zawierający min.15 pytań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możliwością użycia materiałów audio.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typu prawda czy fałsz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mają różne poziomy trudności: rozpoznawanie materiałów  na podstawie zdjęć, opisów, schematów.</w:t>
            </w:r>
          </w:p>
        </w:tc>
      </w:tr>
      <w:tr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zawierają polecenia do wykonania w formie audio i tekstowej.</w:t>
            </w:r>
          </w:p>
        </w:tc>
      </w:tr>
      <w:tr>
        <w:tc>
          <w:tcPr/>
          <w:p w:rsidR="00000000" w:rsidDel="00000000" w:rsidP="00000000" w:rsidRDefault="00000000" w:rsidRPr="00000000" w14:paraId="000000CC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0CD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wykonywane mają możliwość ilustrowania odpowiednim rysunkiem wyniku zadania kontrolnego</w:t>
            </w:r>
          </w:p>
        </w:tc>
      </w:tr>
      <w:tr>
        <w:tc>
          <w:tcPr/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Każde zadanie musi być osobnym obiektem. </w:t>
            </w:r>
          </w:p>
        </w:tc>
      </w:tr>
      <w:tr>
        <w:tc>
          <w:tcPr/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   DRM.05. Wykonywanie wyrobów tapicerowanych</w:t>
            </w:r>
          </w:p>
        </w:tc>
      </w:tr>
    </w:tbl>
    <w:p w:rsidR="00000000" w:rsidDel="00000000" w:rsidP="00000000" w:rsidRDefault="00000000" w:rsidRPr="00000000" w14:paraId="000000D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D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0D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Sprawdź co potrafisz jako tapicer</w:t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0E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min.1  maks.2 strony </w:t>
            </w:r>
          </w:p>
          <w:p w:rsidR="00000000" w:rsidDel="00000000" w:rsidP="00000000" w:rsidRDefault="00000000" w:rsidRPr="00000000" w14:paraId="000000E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0E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0E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0E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0E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E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0F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DRM.05. Wykonywanie wyrobów tapicerowanych</w:t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05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06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07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08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(słabosłyszącymi i niesłyszącymi, z niepełnosprawnością intelektualną w stopniu lekkim)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kwalifikacją: DRM.05. Wykonywanie wyrobów tapicerowanych</w:t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2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2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2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2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2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2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3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tapicerowanych.</w:t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2">
            <w:pPr>
              <w:rPr>
                <w:rFonts w:ascii="Arial" w:cs="Arial" w:eastAsia="Arial" w:hAnsi="Arial"/>
                <w:b w:val="1"/>
                <w:i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1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Sprawdź co potrafisz jako tapicer</w:t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ff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https://www.youtube.com/watch?v=TtCs2Ocg-1s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https://www.youtube.com/watch?v=Jh9l3tt5NVQ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https://www.concordiadesign.pl/tapicer-w-akcji,w191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http://www.autotapicer.beskidy.pl/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3  pozycji bibliograficznych, m.in.:</w:t>
            </w:r>
          </w:p>
          <w:p w:rsidR="00000000" w:rsidDel="00000000" w:rsidP="00000000" w:rsidRDefault="00000000" w:rsidRPr="00000000" w14:paraId="0000014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Stanisław Dzięgielewski –„Meble tapicerowane –Produkcja Rzemieślnicza, WSiP 1997 r.</w:t>
            </w:r>
          </w:p>
          <w:p w:rsidR="00000000" w:rsidDel="00000000" w:rsidP="00000000" w:rsidRDefault="00000000" w:rsidRPr="00000000" w14:paraId="0000015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Kazimierz Bacia - Materiałoznawstwo tapicerskie  WSiP 1987 r.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Jerzy Jurczyk- Materiałoznawstwo tapicerskie - podręcznik dla zasadniczej szkoły zawodowej –WsiP1990 r.</w:t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poziomu opanowania materiału nauczania,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samooceny, 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informacji,</w:t>
            </w:r>
          </w:p>
          <w:p w:rsidR="00000000" w:rsidDel="00000000" w:rsidP="00000000" w:rsidRDefault="00000000" w:rsidRPr="00000000" w14:paraId="0000015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</w:t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 </w:t>
            </w:r>
          </w:p>
          <w:p w:rsidR="00000000" w:rsidDel="00000000" w:rsidP="00000000" w:rsidRDefault="00000000" w:rsidRPr="00000000" w14:paraId="0000016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Sprawdź co potrafisz jako tapicer</w:t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6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7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7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7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C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Times New Roma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8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8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8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7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357" w:hanging="357"/>
      </w:pPr>
      <w:rPr/>
    </w:lvl>
    <w:lvl w:ilvl="1">
      <w:start w:val="1"/>
      <w:numFmt w:val="decimal"/>
      <w:lvlText w:val="5.1"/>
      <w:lvlJc w:val="left"/>
      <w:pPr>
        <w:ind w:left="0" w:firstLine="284"/>
      </w:pPr>
      <w:rPr/>
    </w:lvl>
    <w:lvl w:ilvl="2">
      <w:start w:val="1"/>
      <w:numFmt w:val="decimal"/>
      <w:lvlText w:val="4.1."/>
      <w:lvlJc w:val="left"/>
      <w:pPr>
        <w:ind w:left="2157" w:hanging="357"/>
      </w:pPr>
      <w:rPr/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1169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188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60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4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6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0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29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1"/>
    <w:next w:val="Normalny1"/>
    <w:rsid w:val="000D508E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1"/>
    <w:next w:val="Normalny1"/>
    <w:rsid w:val="000D508E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1"/>
    <w:next w:val="Normalny1"/>
    <w:rsid w:val="000D508E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1"/>
    <w:next w:val="Normalny1"/>
    <w:rsid w:val="000D508E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ormalny1" w:customStyle="1">
    <w:name w:val="Normalny1"/>
    <w:rsid w:val="000D508E"/>
  </w:style>
  <w:style w:type="table" w:styleId="TableNormal" w:customStyle="1">
    <w:name w:val="Table Normal"/>
    <w:rsid w:val="000D508E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1"/>
    <w:next w:val="Normalny1"/>
    <w:rsid w:val="000D508E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0D508E"/>
    <w:rPr>
      <w:sz w:val="16"/>
      <w:szCs w:val="16"/>
    </w:rPr>
  </w:style>
  <w:style w:type="paragraph" w:styleId="Tekstkomentarza">
    <w:name w:val="annotation text"/>
    <w:basedOn w:val="Normalny1"/>
    <w:link w:val="TekstkomentarzaZnak1"/>
    <w:uiPriority w:val="99"/>
    <w:semiHidden w:val="1"/>
    <w:unhideWhenUsed w:val="1"/>
    <w:rsid w:val="000D508E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0D508E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tabelapunktowanieok" w:customStyle="1">
    <w:name w:val="tabela punktowanie ok"/>
    <w:basedOn w:val="Normalny"/>
    <w:rsid w:val="006442DE"/>
    <w:pPr>
      <w:spacing w:line="240" w:lineRule="auto"/>
      <w:ind w:left="1506" w:hanging="360"/>
      <w:jc w:val="left"/>
    </w:pPr>
    <w:rPr>
      <w:bCs w:val="1"/>
      <w:sz w:val="18"/>
      <w:szCs w:val="18"/>
    </w:r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0D508E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0D508E"/>
    <w:rPr>
      <w:sz w:val="20"/>
      <w:szCs w:val="20"/>
    </w:rPr>
  </w:style>
  <w:style w:type="paragraph" w:styleId="Podtytu">
    <w:name w:val="Subtitle"/>
    <w:basedOn w:val="Normalny1"/>
    <w:next w:val="Normalny1"/>
    <w:rsid w:val="000D508E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0D508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rsid w:val="000D508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rsid w:val="000D508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rsid w:val="000D508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"/>
    <w:rsid w:val="000D508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"/>
    <w:rsid w:val="000D508E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center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://www.autotapicer.beskidy.pl/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oncordiadesign.pl/tapicer-w-akcji,w191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TtCs2Ocg-1s" TargetMode="External"/><Relationship Id="rId8" Type="http://schemas.openxmlformats.org/officeDocument/2006/relationships/hyperlink" Target="https://www.youtube.com/watch?v=Jh9l3tt5NVQ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SxVTzkkmfdQQQyjJmXWOuM/QjVA==">AMUW2mW3+z0QFARBB1rBX0lIi+vCN/m308K5wjN2ilwk0ottLYqkDv2DWSQraQRrmzGiJt2dfbkvbxrKXJp6qw7yKB8UETS64QPbSaKEBQiDvsC6iyQpbF3GQv90eZWY/xlp6LWfoK7e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2020-05-13T19:45:00Z</dcterms:created>
  <dc:creator>prezentacja</dc:creator>
</cp:coreProperties>
</file>