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3.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1"/>
        <w:keepLines w:val="1"/>
        <w:pBdr>
          <w:top w:space="0" w:sz="0" w:val="nil"/>
          <w:left w:space="0" w:sz="0" w:val="nil"/>
          <w:bottom w:space="0" w:sz="0" w:val="nil"/>
          <w:right w:space="0" w:sz="0" w:val="nil"/>
          <w:between w:space="0" w:sz="0" w:val="nil"/>
        </w:pBdr>
        <w:spacing w:before="240" w:line="276" w:lineRule="auto"/>
        <w:ind w:left="0" w:hanging="2"/>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E-ZASÓB Materiały i surowce do przetwarzania wytworów papierniczych</w:t>
      </w:r>
      <w:r w:rsidDel="00000000" w:rsidR="00000000" w:rsidRPr="00000000">
        <w:rPr>
          <w:rtl w:val="0"/>
        </w:rPr>
      </w:r>
    </w:p>
    <w:p w:rsidR="00000000" w:rsidDel="00000000" w:rsidP="00000000" w:rsidRDefault="00000000" w:rsidRPr="00000000" w14:paraId="0000000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Dla kwalifikacji DRM.07. Przetwórstwo wytworów papierniczych</w:t>
        <w:br w:type="textWrapping"/>
        <w:t xml:space="preserve">wyodrębnionej w zawodzie Technik papiernictwa 311601</w:t>
      </w:r>
      <w:r w:rsidDel="00000000" w:rsidR="00000000" w:rsidRPr="00000000">
        <w:rPr>
          <w:rtl w:val="0"/>
        </w:rPr>
      </w:r>
    </w:p>
    <w:p w:rsidR="00000000" w:rsidDel="00000000" w:rsidP="00000000" w:rsidRDefault="00000000" w:rsidRPr="00000000" w14:paraId="0000000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bl>
      <w:tblPr>
        <w:tblStyle w:val="Table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gridSpan w:val="4"/>
            <w:vAlign w:val="center"/>
          </w:tcPr>
          <w:p w:rsidR="00000000" w:rsidDel="00000000" w:rsidP="00000000" w:rsidRDefault="00000000" w:rsidRPr="00000000" w14:paraId="00000004">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Wprowadzenie:</w:t>
            </w:r>
          </w:p>
          <w:p w:rsidR="00000000" w:rsidDel="00000000" w:rsidP="00000000" w:rsidRDefault="00000000" w:rsidRPr="00000000" w14:paraId="00000005">
            <w:p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Cele e-zasobu:</w:t>
            </w:r>
          </w:p>
          <w:p w:rsidR="00000000" w:rsidDel="00000000" w:rsidP="00000000" w:rsidRDefault="00000000" w:rsidRPr="00000000" w14:paraId="00000006">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przygotowanie ucznia do wykonywania zadań zawodowych związanych z przetwarzaniem wytworów papierniczych,</w:t>
            </w:r>
          </w:p>
          <w:p w:rsidR="00000000" w:rsidDel="00000000" w:rsidP="00000000" w:rsidRDefault="00000000" w:rsidRPr="00000000" w14:paraId="00000007">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wdrożenie ucznia w wiedzę o materiałach i surowcach do przetwarzania wytworów papierniczych,</w:t>
            </w:r>
          </w:p>
          <w:p w:rsidR="00000000" w:rsidDel="00000000" w:rsidP="00000000" w:rsidRDefault="00000000" w:rsidRPr="00000000" w14:paraId="00000008">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uzmysłowienie różnorodności przetworów papierniczych,</w:t>
            </w:r>
          </w:p>
          <w:p w:rsidR="00000000" w:rsidDel="00000000" w:rsidP="00000000" w:rsidRDefault="00000000" w:rsidRPr="00000000" w14:paraId="00000009">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przedstawienie sposobów przetwarzania wytworów papierniczych i najważniejszych właściwości wytworów papierniczych,</w:t>
            </w:r>
          </w:p>
          <w:p w:rsidR="00000000" w:rsidDel="00000000" w:rsidP="00000000" w:rsidRDefault="00000000" w:rsidRPr="00000000" w14:paraId="0000000A">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przedstawienie rodzajów wytworów papierniczych i substancji chemicznych wykorzystywanych do przetwarzania wytworów papierniczych,</w:t>
            </w:r>
          </w:p>
          <w:p w:rsidR="00000000" w:rsidDel="00000000" w:rsidP="00000000" w:rsidRDefault="00000000" w:rsidRPr="00000000" w14:paraId="0000000B">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scharakteryzowanie wytworów papierniczych i substancji chemicznych wykorzystywanych do przetwarzania wytworów papierniczych,</w:t>
            </w:r>
          </w:p>
          <w:p w:rsidR="00000000" w:rsidDel="00000000" w:rsidP="00000000" w:rsidRDefault="00000000" w:rsidRPr="00000000" w14:paraId="0000000C">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przedstawienie wpływu rodzaju pigmentu, kształtem i wielkością ziaren pigmentu a właściwości powłoki,</w:t>
            </w:r>
          </w:p>
          <w:p w:rsidR="00000000" w:rsidDel="00000000" w:rsidP="00000000" w:rsidRDefault="00000000" w:rsidRPr="00000000" w14:paraId="0000000D">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rozwijanie zainteresowań uczniów,</w:t>
            </w:r>
          </w:p>
          <w:p w:rsidR="00000000" w:rsidDel="00000000" w:rsidP="00000000" w:rsidRDefault="00000000" w:rsidRPr="00000000" w14:paraId="0000000E">
            <w:pPr>
              <w:numPr>
                <w:ilvl w:val="0"/>
                <w:numId w:val="8"/>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umożliwienie samodzielnej nauki i powtarzania materiału.</w:t>
            </w:r>
          </w:p>
        </w:tc>
      </w:tr>
      <w:tr>
        <w:tc>
          <w:tcPr>
            <w:gridSpan w:val="4"/>
            <w:vAlign w:val="center"/>
          </w:tcPr>
          <w:p w:rsidR="00000000" w:rsidDel="00000000" w:rsidP="00000000" w:rsidRDefault="00000000" w:rsidRPr="00000000" w14:paraId="0000001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4"/>
                <w:szCs w:val="24"/>
                <w:rtl w:val="0"/>
              </w:rPr>
              <w:t xml:space="preserve">WYMAGANIA/KRYTERIA WERYFIKACJI</w:t>
            </w:r>
            <w:r w:rsidDel="00000000" w:rsidR="00000000" w:rsidRPr="00000000">
              <w:rPr>
                <w:rtl w:val="0"/>
              </w:rPr>
            </w:r>
          </w:p>
        </w:tc>
      </w:tr>
      <w:tr>
        <w:tc>
          <w:tcPr>
            <w:vMerge w:val="restart"/>
            <w:vAlign w:val="center"/>
          </w:tcPr>
          <w:p w:rsidR="00000000" w:rsidDel="00000000" w:rsidP="00000000" w:rsidRDefault="00000000" w:rsidRPr="00000000" w14:paraId="00000016">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E-ZASÓB</w:t>
            </w:r>
            <w:r w:rsidDel="00000000" w:rsidR="00000000" w:rsidRPr="00000000">
              <w:rPr>
                <w:rtl w:val="0"/>
              </w:rPr>
            </w:r>
          </w:p>
        </w:tc>
        <w:tc>
          <w:tcPr>
            <w:gridSpan w:val="3"/>
          </w:tcPr>
          <w:p w:rsidR="00000000" w:rsidDel="00000000" w:rsidP="00000000" w:rsidRDefault="00000000" w:rsidRPr="00000000" w14:paraId="00000017">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Spełnia warunek</w:t>
            </w:r>
            <w:r w:rsidDel="00000000" w:rsidR="00000000" w:rsidRPr="00000000">
              <w:rPr>
                <w:rtl w:val="0"/>
              </w:rPr>
            </w:r>
          </w:p>
        </w:tc>
      </w:tr>
      <w:tr>
        <w:tc>
          <w:tcPr>
            <w:vMerge w:val="continue"/>
            <w:vAlign w:val="center"/>
          </w:tcPr>
          <w:p w:rsidR="00000000" w:rsidDel="00000000" w:rsidP="00000000" w:rsidRDefault="00000000" w:rsidRPr="00000000" w14:paraId="0000001A">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1B">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tak</w:t>
            </w:r>
            <w:r w:rsidDel="00000000" w:rsidR="00000000" w:rsidRPr="00000000">
              <w:rPr>
                <w:rtl w:val="0"/>
              </w:rPr>
            </w:r>
          </w:p>
        </w:tc>
        <w:tc>
          <w:tcPr/>
          <w:p w:rsidR="00000000" w:rsidDel="00000000" w:rsidP="00000000" w:rsidRDefault="00000000" w:rsidRPr="00000000" w14:paraId="0000001C">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częściowo</w:t>
            </w:r>
            <w:r w:rsidDel="00000000" w:rsidR="00000000" w:rsidRPr="00000000">
              <w:rPr>
                <w:rtl w:val="0"/>
              </w:rPr>
            </w:r>
          </w:p>
        </w:tc>
        <w:tc>
          <w:tcPr/>
          <w:p w:rsidR="00000000" w:rsidDel="00000000" w:rsidP="00000000" w:rsidRDefault="00000000" w:rsidRPr="00000000" w14:paraId="0000001D">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nie</w:t>
            </w:r>
            <w:r w:rsidDel="00000000" w:rsidR="00000000" w:rsidRPr="00000000">
              <w:rPr>
                <w:rtl w:val="0"/>
              </w:rPr>
            </w:r>
          </w:p>
        </w:tc>
      </w:tr>
      <w:tr>
        <w:tc>
          <w:tcPr/>
          <w:p w:rsidR="00000000" w:rsidDel="00000000" w:rsidP="00000000" w:rsidRDefault="00000000" w:rsidRPr="00000000" w14:paraId="0000001E">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zgodny z obowiązującą podstawą programową kształcenia w zawodach szkolnictwa branżowego dla zawodu Technik papiernictwa branży drzewno- meblarskiej i dla  wyodrębnionej w zawodzie kwalifikacji DRM.07. Przetwórstwo wytworów papierniczych.</w:t>
            </w:r>
          </w:p>
        </w:tc>
        <w:tc>
          <w:tcPr/>
          <w:p w:rsidR="00000000" w:rsidDel="00000000" w:rsidP="00000000" w:rsidRDefault="00000000" w:rsidRPr="00000000" w14:paraId="0000001F">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0">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1">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22">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Wspiera osiąganie celów kształcenia określonych dla kwalifikacji DRM.07. Przetwórstwo wytworów papierniczych:</w:t>
            </w:r>
          </w:p>
          <w:p w:rsidR="00000000" w:rsidDel="00000000" w:rsidP="00000000" w:rsidRDefault="00000000" w:rsidRPr="00000000" w14:paraId="00000023">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przygotowania materiałów i surowców stosowanych w przetwórstwie wytworów papierniczych,</w:t>
            </w:r>
          </w:p>
          <w:p w:rsidR="00000000" w:rsidDel="00000000" w:rsidP="00000000" w:rsidRDefault="00000000" w:rsidRPr="00000000" w14:paraId="00000024">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wykonywania badań laboratoryjnych w przetwórstwie wytworów papierniczych,</w:t>
            </w:r>
          </w:p>
          <w:p w:rsidR="00000000" w:rsidDel="00000000" w:rsidP="00000000" w:rsidRDefault="00000000" w:rsidRPr="00000000" w14:paraId="00000025">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planowania procesów produkcyjnych w przetwórstwie wytworów papierniczych,</w:t>
            </w:r>
          </w:p>
        </w:tc>
        <w:tc>
          <w:tcPr/>
          <w:p w:rsidR="00000000" w:rsidDel="00000000" w:rsidP="00000000" w:rsidRDefault="00000000" w:rsidRPr="00000000" w14:paraId="00000026">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7">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28">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29">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Pozwala nabywać kompetencje kluczowe:</w:t>
            </w:r>
          </w:p>
          <w:p w:rsidR="00000000" w:rsidDel="00000000" w:rsidP="00000000" w:rsidRDefault="00000000" w:rsidRPr="00000000" w14:paraId="0000002A">
            <w:pPr>
              <w:numPr>
                <w:ilvl w:val="0"/>
                <w:numId w:val="6"/>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highlight w:val="whit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B">
            <w:pPr>
              <w:numPr>
                <w:ilvl w:val="0"/>
                <w:numId w:val="6"/>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kompetencje matematyczne oraz kompetencje w zakresie nauk przyrodniczych, technologii i inżynierii</w:t>
            </w:r>
          </w:p>
          <w:p w:rsidR="00000000" w:rsidDel="00000000" w:rsidP="00000000" w:rsidRDefault="00000000" w:rsidRPr="00000000" w14:paraId="0000002C">
            <w:pPr>
              <w:numPr>
                <w:ilvl w:val="0"/>
                <w:numId w:val="6"/>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kompetencje cyfrowe,</w:t>
            </w:r>
          </w:p>
          <w:p w:rsidR="00000000" w:rsidDel="00000000" w:rsidP="00000000" w:rsidRDefault="00000000" w:rsidRPr="00000000" w14:paraId="0000002D">
            <w:pPr>
              <w:numPr>
                <w:ilvl w:val="0"/>
                <w:numId w:val="6"/>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kompetencje osobiste, społeczne i w zakresie umiejętności uczenia się,</w:t>
            </w:r>
          </w:p>
          <w:p w:rsidR="00000000" w:rsidDel="00000000" w:rsidP="00000000" w:rsidRDefault="00000000" w:rsidRPr="00000000" w14:paraId="0000002E">
            <w:pPr>
              <w:numPr>
                <w:ilvl w:val="0"/>
                <w:numId w:val="6"/>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highlight w:val="white"/>
              </w:rPr>
            </w:pPr>
            <w:r w:rsidDel="00000000" w:rsidR="00000000" w:rsidRPr="00000000">
              <w:rPr>
                <w:rFonts w:ascii="Arial" w:cs="Arial" w:eastAsia="Arial" w:hAnsi="Arial"/>
                <w:color w:val="000000"/>
                <w:sz w:val="22"/>
                <w:szCs w:val="22"/>
                <w:highlight w:val="white"/>
                <w:rtl w:val="0"/>
              </w:rPr>
              <w:t xml:space="preserve">kompetencje w zakresie przedsiębiorczości,</w:t>
            </w:r>
          </w:p>
        </w:tc>
        <w:tc>
          <w:tcPr/>
          <w:p w:rsidR="00000000" w:rsidDel="00000000" w:rsidP="00000000" w:rsidRDefault="00000000" w:rsidRPr="00000000" w14:paraId="0000002F">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0">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1">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32">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osiąganie wybranych efektów kształcenia z jednostek efektów kształcenia:</w:t>
            </w:r>
          </w:p>
          <w:p w:rsidR="00000000" w:rsidDel="00000000" w:rsidP="00000000" w:rsidRDefault="00000000" w:rsidRPr="00000000" w14:paraId="00000033">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DRM.07.2. Podstawy papiernictwa</w:t>
            </w:r>
          </w:p>
          <w:p w:rsidR="00000000" w:rsidDel="00000000" w:rsidP="00000000" w:rsidRDefault="00000000" w:rsidRPr="00000000" w14:paraId="0000003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DRM.07.2 4) charakteryzuje materiały, półprodukty i produkty papiernicze</w:t>
            </w:r>
          </w:p>
          <w:p w:rsidR="00000000" w:rsidDel="00000000" w:rsidP="00000000" w:rsidRDefault="00000000" w:rsidRPr="00000000" w14:paraId="00000035">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DRM.07.4. Przetwarzanie wytworów papierniczych</w:t>
            </w:r>
          </w:p>
          <w:p w:rsidR="00000000" w:rsidDel="00000000" w:rsidP="00000000" w:rsidRDefault="00000000" w:rsidRPr="00000000" w14:paraId="0000003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DRM.07.4. </w:t>
            </w:r>
            <w:r w:rsidDel="00000000" w:rsidR="00000000" w:rsidRPr="00000000">
              <w:rPr>
                <w:rFonts w:ascii="Arial" w:cs="Arial" w:eastAsia="Arial" w:hAnsi="Arial"/>
                <w:sz w:val="22"/>
                <w:szCs w:val="22"/>
                <w:rtl w:val="0"/>
              </w:rPr>
              <w:t xml:space="preserve">1) przygotowuje materiały i surowce do przetwarzania wytworów papierniczych: </w:t>
            </w:r>
          </w:p>
          <w:p w:rsidR="00000000" w:rsidDel="00000000" w:rsidP="00000000" w:rsidRDefault="00000000" w:rsidRPr="00000000" w14:paraId="00000037">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dobiera materiały i surowce do przetwarzania wytworów papierniczych </w:t>
            </w:r>
          </w:p>
          <w:p w:rsidR="00000000" w:rsidDel="00000000" w:rsidP="00000000" w:rsidRDefault="00000000" w:rsidRPr="00000000" w14:paraId="00000038">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ocenia jakość materiałów i surowców do przetwarzania wytworów papierniczych</w:t>
            </w:r>
          </w:p>
        </w:tc>
        <w:tc>
          <w:tcPr/>
          <w:p w:rsidR="00000000" w:rsidDel="00000000" w:rsidP="00000000" w:rsidRDefault="00000000" w:rsidRPr="00000000" w14:paraId="00000039">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A">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B">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3C">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zgodny z koncepcją e-zasobów do kształcenia zawodowego, w szczególności w obszarze przydatności w realizacji nowoczesnego kształcenia zawodowego</w:t>
            </w:r>
          </w:p>
        </w:tc>
        <w:tc>
          <w:tcPr/>
          <w:p w:rsidR="00000000" w:rsidDel="00000000" w:rsidP="00000000" w:rsidRDefault="00000000" w:rsidRPr="00000000" w14:paraId="0000003D">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E">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3F">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40">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materiał do wykorzystania w pracy dydaktycznej  dla nauczyciela jak i dla ucznia/słuchacza/użytkownika w celu samokształcenia</w:t>
            </w:r>
          </w:p>
        </w:tc>
        <w:tc>
          <w:tcPr/>
          <w:p w:rsidR="00000000" w:rsidDel="00000000" w:rsidP="00000000" w:rsidRDefault="00000000" w:rsidRPr="00000000" w14:paraId="00000041">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4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43">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44">
            <w:pPr>
              <w:numPr>
                <w:ilvl w:val="0"/>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Zawiera materiały multimedialne i obudowę dydaktyczną (zdefiniowane w koncepcji e-zasobów do kształcenia zawodowego i </w:t>
            </w:r>
            <w:r w:rsidDel="00000000" w:rsidR="00000000" w:rsidRPr="00000000">
              <w:rPr>
                <w:rFonts w:ascii="Arial" w:cs="Arial" w:eastAsia="Arial" w:hAnsi="Arial"/>
                <w:sz w:val="22"/>
                <w:szCs w:val="22"/>
                <w:rtl w:val="0"/>
              </w:rPr>
              <w:t xml:space="preserve">standardzie funkcjonalnym):</w:t>
            </w:r>
          </w:p>
          <w:p w:rsidR="00000000" w:rsidDel="00000000" w:rsidP="00000000" w:rsidRDefault="00000000" w:rsidRPr="00000000" w14:paraId="00000045">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galeria zdjęć – Materiały na przetwory papiernicze,</w:t>
            </w:r>
          </w:p>
          <w:p w:rsidR="00000000" w:rsidDel="00000000" w:rsidP="00000000" w:rsidRDefault="00000000" w:rsidRPr="00000000" w14:paraId="00000046">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infografika – Pigmenty,</w:t>
            </w:r>
          </w:p>
          <w:p w:rsidR="00000000" w:rsidDel="00000000" w:rsidP="00000000" w:rsidRDefault="00000000" w:rsidRPr="00000000" w14:paraId="00000047">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gra edukacyjna – Przetwarzanie wytworów papierniczych,</w:t>
            </w:r>
          </w:p>
          <w:p w:rsidR="00000000" w:rsidDel="00000000" w:rsidP="00000000" w:rsidRDefault="00000000" w:rsidRPr="00000000" w14:paraId="00000048">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interaktywne materiały sprawdzające – Materiały i surowce do przetwarzania wytworów papierniczych,</w:t>
            </w:r>
          </w:p>
          <w:p w:rsidR="00000000" w:rsidDel="00000000" w:rsidP="00000000" w:rsidRDefault="00000000" w:rsidRPr="00000000" w14:paraId="00000049">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słownik pojęć dla e-zasobu,</w:t>
            </w:r>
          </w:p>
          <w:p w:rsidR="00000000" w:rsidDel="00000000" w:rsidP="00000000" w:rsidRDefault="00000000" w:rsidRPr="00000000" w14:paraId="0000004A">
            <w:pPr>
              <w:numPr>
                <w:ilvl w:val="1"/>
                <w:numId w:val="5"/>
              </w:num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obudowa dydaktyczna:</w:t>
            </w:r>
          </w:p>
          <w:p w:rsidR="00000000" w:rsidDel="00000000" w:rsidP="00000000" w:rsidRDefault="00000000" w:rsidRPr="00000000" w14:paraId="0000004B">
            <w:pPr>
              <w:numPr>
                <w:ilvl w:val="2"/>
                <w:numId w:val="5"/>
              </w:numPr>
              <w:pBdr>
                <w:top w:space="0" w:sz="0" w:val="nil"/>
                <w:left w:space="0" w:sz="0" w:val="nil"/>
                <w:bottom w:space="0" w:sz="0" w:val="nil"/>
                <w:right w:space="0" w:sz="0" w:val="nil"/>
                <w:between w:space="0" w:sz="0" w:val="nil"/>
              </w:pBdr>
              <w:spacing w:line="240" w:lineRule="auto"/>
              <w:ind w:left="180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przewodnik dla nauczyciela,</w:t>
            </w:r>
          </w:p>
          <w:p w:rsidR="00000000" w:rsidDel="00000000" w:rsidP="00000000" w:rsidRDefault="00000000" w:rsidRPr="00000000" w14:paraId="0000004C">
            <w:pPr>
              <w:numPr>
                <w:ilvl w:val="2"/>
                <w:numId w:val="5"/>
              </w:numPr>
              <w:pBdr>
                <w:top w:space="0" w:sz="0" w:val="nil"/>
                <w:left w:space="0" w:sz="0" w:val="nil"/>
                <w:bottom w:space="0" w:sz="0" w:val="nil"/>
                <w:right w:space="0" w:sz="0" w:val="nil"/>
                <w:between w:space="0" w:sz="0" w:val="nil"/>
              </w:pBdr>
              <w:spacing w:line="240" w:lineRule="auto"/>
              <w:ind w:left="180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przewodnik dla uczącego się,</w:t>
            </w:r>
          </w:p>
          <w:p w:rsidR="00000000" w:rsidDel="00000000" w:rsidP="00000000" w:rsidRDefault="00000000" w:rsidRPr="00000000" w14:paraId="0000004D">
            <w:pPr>
              <w:numPr>
                <w:ilvl w:val="2"/>
                <w:numId w:val="5"/>
              </w:numPr>
              <w:pBdr>
                <w:top w:space="0" w:sz="0" w:val="nil"/>
                <w:left w:space="0" w:sz="0" w:val="nil"/>
                <w:bottom w:space="0" w:sz="0" w:val="nil"/>
                <w:right w:space="0" w:sz="0" w:val="nil"/>
                <w:between w:space="0" w:sz="0" w:val="nil"/>
              </w:pBdr>
              <w:spacing w:line="240" w:lineRule="auto"/>
              <w:ind w:left="1800" w:hanging="360"/>
              <w:jc w:val="both"/>
              <w:rPr>
                <w:rFonts w:ascii="Arial" w:cs="Arial" w:eastAsia="Arial" w:hAnsi="Arial"/>
                <w:sz w:val="22"/>
                <w:szCs w:val="22"/>
              </w:rPr>
            </w:pPr>
            <w:r w:rsidDel="00000000" w:rsidR="00000000" w:rsidRPr="00000000">
              <w:rPr>
                <w:rFonts w:ascii="Arial" w:cs="Arial" w:eastAsia="Arial" w:hAnsi="Arial"/>
                <w:sz w:val="22"/>
                <w:szCs w:val="22"/>
                <w:rtl w:val="0"/>
              </w:rPr>
              <w:t xml:space="preserve">netografia i bibliografia,</w:t>
            </w:r>
          </w:p>
          <w:p w:rsidR="00000000" w:rsidDel="00000000" w:rsidP="00000000" w:rsidRDefault="00000000" w:rsidRPr="00000000" w14:paraId="0000004E">
            <w:pPr>
              <w:numPr>
                <w:ilvl w:val="2"/>
                <w:numId w:val="5"/>
              </w:numPr>
              <w:pBdr>
                <w:top w:space="0" w:sz="0" w:val="nil"/>
                <w:left w:space="0" w:sz="0" w:val="nil"/>
                <w:bottom w:space="0" w:sz="0" w:val="nil"/>
                <w:right w:space="0" w:sz="0" w:val="nil"/>
                <w:between w:space="0" w:sz="0" w:val="nil"/>
              </w:pBdr>
              <w:spacing w:line="240" w:lineRule="auto"/>
              <w:ind w:left="1800" w:hanging="360"/>
              <w:jc w:val="both"/>
              <w:rPr>
                <w:rFonts w:ascii="Arial" w:cs="Arial" w:eastAsia="Arial" w:hAnsi="Arial"/>
                <w:color w:val="000000"/>
                <w:sz w:val="22"/>
                <w:szCs w:val="22"/>
              </w:rPr>
            </w:pPr>
            <w:r w:rsidDel="00000000" w:rsidR="00000000" w:rsidRPr="00000000">
              <w:rPr>
                <w:rFonts w:ascii="Arial" w:cs="Arial" w:eastAsia="Arial" w:hAnsi="Arial"/>
                <w:sz w:val="22"/>
                <w:szCs w:val="22"/>
                <w:rtl w:val="0"/>
              </w:rPr>
              <w:t xml:space="preserve">instrukcja użytkowania.</w:t>
            </w:r>
            <w:r w:rsidDel="00000000" w:rsidR="00000000" w:rsidRPr="00000000">
              <w:rPr>
                <w:rtl w:val="0"/>
              </w:rPr>
            </w:r>
          </w:p>
        </w:tc>
        <w:tc>
          <w:tcPr/>
          <w:p w:rsidR="00000000" w:rsidDel="00000000" w:rsidP="00000000" w:rsidRDefault="00000000" w:rsidRPr="00000000" w14:paraId="0000004F">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50">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51">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52">
            <w:pPr>
              <w:numPr>
                <w:ilvl w:val="0"/>
                <w:numId w:val="5"/>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Stanowi spójną całość zawierającą powiązania pomiędzy wszystkimi składowymi, m.in. poprzez słowa kluczowe</w:t>
            </w:r>
          </w:p>
        </w:tc>
        <w:tc>
          <w:tcPr/>
          <w:p w:rsidR="00000000" w:rsidDel="00000000" w:rsidP="00000000" w:rsidRDefault="00000000" w:rsidRPr="00000000" w14:paraId="00000053">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54">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55">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56">
            <w:pPr>
              <w:numPr>
                <w:ilvl w:val="0"/>
                <w:numId w:val="5"/>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eksperta branżowego lub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057">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58">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59">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5A">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05B">
      <w:pPr>
        <w:pBdr>
          <w:top w:space="0" w:sz="0" w:val="nil"/>
          <w:left w:space="0" w:sz="0" w:val="nil"/>
          <w:bottom w:space="0" w:sz="0" w:val="nil"/>
          <w:right w:space="0" w:sz="0" w:val="nil"/>
          <w:between w:space="0" w:sz="0" w:val="nil"/>
        </w:pBdr>
        <w:spacing w:line="276" w:lineRule="auto"/>
        <w:ind w:left="0" w:hanging="2"/>
        <w:jc w:val="center"/>
        <w:rPr>
          <w:color w:val="000000"/>
          <w:sz w:val="22"/>
          <w:szCs w:val="22"/>
        </w:rPr>
      </w:pPr>
      <w:r w:rsidDel="00000000" w:rsidR="00000000" w:rsidRPr="00000000">
        <w:rPr>
          <w:rtl w:val="0"/>
        </w:rPr>
      </w:r>
    </w:p>
    <w:tbl>
      <w:tblPr>
        <w:tblStyle w:val="Table2"/>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5C">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GALERIA ZDJĘĆ Materiały na przetwory papiernicze</w:t>
            </w:r>
            <w:r w:rsidDel="00000000" w:rsidR="00000000" w:rsidRPr="00000000">
              <w:rPr>
                <w:rtl w:val="0"/>
              </w:rPr>
            </w:r>
          </w:p>
        </w:tc>
        <w:tc>
          <w:tcPr/>
          <w:p w:rsidR="00000000" w:rsidDel="00000000" w:rsidP="00000000" w:rsidRDefault="00000000" w:rsidRPr="00000000" w14:paraId="0000005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5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5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60">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zdjęcia przedstawiające:</w:t>
            </w:r>
          </w:p>
          <w:p w:rsidR="00000000" w:rsidDel="00000000" w:rsidP="00000000" w:rsidRDefault="00000000" w:rsidRPr="00000000" w14:paraId="00000061">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poszczególne wyroby końcowe danych zawodów</w:t>
            </w:r>
          </w:p>
          <w:p w:rsidR="00000000" w:rsidDel="00000000" w:rsidP="00000000" w:rsidRDefault="00000000" w:rsidRPr="00000000" w14:paraId="00000062">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przetwory papiernicze – min. 5 zdjęć nawiązujących do wytworów papierniczych wykonanych z poszczególnych papierów, czyli np. rolka papieru do pieczenia, zadrukowania papierowa torba, papierowy kubek, etykieta/ naklejki, druki samokopiujące, papier ciepłoczuły na paragony,</w:t>
            </w:r>
          </w:p>
          <w:p w:rsidR="00000000" w:rsidDel="00000000" w:rsidP="00000000" w:rsidRDefault="00000000" w:rsidRPr="00000000" w14:paraId="00000063">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wytwory papiernicze – min. 5 zdjęć z uwzględnieniem przeznaczenia np. papier pergaminowy – rolka papieru do pieczenia, workowy – zadrukowania papierowa torba powleczona tworzywem sztucznym, biały papier o wyższej gramaturze – papierowy kubek, etykietowy – etykieta samoprzylepna, biały papier o niskiej gramaturze – druki samokopiujące, paragony,</w:t>
            </w:r>
          </w:p>
          <w:p w:rsidR="00000000" w:rsidDel="00000000" w:rsidP="00000000" w:rsidRDefault="00000000" w:rsidRPr="00000000" w14:paraId="00000064">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substancje chemiczne na powłoki – min. 5 zdjęć np. polimer bezrozpuszczalnikowy – silikon, roztwór substancji błonotwórczej w rozpuszczalnikach organicznych – lakier, tworzywo sztuczne (polietylen), masa topliwa – mikrowoski, parafina, hot-melty, dyspersja wodna tworzyw sztucznych na polimerach akrylowych – kleje samoprzylepne, dyspersja wodna substancji barwotwórczej i wywołującej,</w:t>
            </w:r>
          </w:p>
          <w:p w:rsidR="00000000" w:rsidDel="00000000" w:rsidP="00000000" w:rsidRDefault="00000000" w:rsidRPr="00000000" w14:paraId="00000065">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składniki mieszanek powlekających – min. 5 np. pigmenty (kaolin, węglan wapnia), środki wiążące (skrobia, polialkohol winylu), masy topliwe (parafina, asfalt), folia tworzyw sztucznych (polietylen), środki pomocnicze (dyspergujące, przeciwpianowe, konserwujące, plastyfikujące), rozpuszczalniki (woda, aceton, etanol)</w:t>
            </w:r>
          </w:p>
          <w:p w:rsidR="00000000" w:rsidDel="00000000" w:rsidP="00000000" w:rsidRDefault="00000000" w:rsidRPr="00000000" w14:paraId="00000066">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maszyny stosowane w zawodzie w laboratorium – min. 5 zdjęć do badania podstawowych właściwości wytworów, przetworów papierniczych i mieszanek powlekających np. waga do oznaczania gramatury, zrywarka do oznaczania siły zrywania, aparat Elmendorfa do oznaczania oporu przedarcia, prasę do ściskania próbek tektury falistej, reometr do oznaczania lepkości mieszanek powlekających, klejów, farb</w:t>
            </w:r>
          </w:p>
          <w:p w:rsidR="00000000" w:rsidDel="00000000" w:rsidP="00000000" w:rsidRDefault="00000000" w:rsidRPr="00000000" w14:paraId="00000067">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Wszystkie zdjęcia dotyczące przetworów, wytworów papierniczych i substancji chemicznych na powłoki powinny być ułożone w logiczną całość np. rolka papieru do pieczenia -&gt; papier pergaminowy -&gt; polimer bezrozpuszczalnikowy – silikon</w:t>
            </w:r>
          </w:p>
        </w:tc>
        <w:tc>
          <w:tcPr/>
          <w:p w:rsidR="00000000" w:rsidDel="00000000" w:rsidP="00000000" w:rsidRDefault="00000000" w:rsidRPr="00000000" w14:paraId="0000006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6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6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6B">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min. 23 i maks. 25 zdjęć</w:t>
            </w:r>
          </w:p>
        </w:tc>
        <w:tc>
          <w:tcPr/>
          <w:p w:rsidR="00000000" w:rsidDel="00000000" w:rsidP="00000000" w:rsidRDefault="00000000" w:rsidRPr="00000000" w14:paraId="0000006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6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6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6F">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Zdjęcia wykonane są w profesjonalnie przygotowanych planach zdjęciowych w warunkach studyjnych/w warunkach naturalnych</w:t>
            </w:r>
          </w:p>
        </w:tc>
        <w:tc>
          <w:tcPr/>
          <w:p w:rsidR="00000000" w:rsidDel="00000000" w:rsidP="00000000" w:rsidRDefault="00000000" w:rsidRPr="00000000" w14:paraId="0000007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7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7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73">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Daje możliwość co najmniej:</w:t>
            </w:r>
          </w:p>
          <w:p w:rsidR="00000000" w:rsidDel="00000000" w:rsidP="00000000" w:rsidRDefault="00000000" w:rsidRPr="00000000" w14:paraId="00000074">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przeglądania zdjęć do przodu i do tyłu,</w:t>
            </w:r>
          </w:p>
          <w:p w:rsidR="00000000" w:rsidDel="00000000" w:rsidP="00000000" w:rsidRDefault="00000000" w:rsidRPr="00000000" w14:paraId="00000075">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zmniejszania i powiększania zdjęć,</w:t>
            </w:r>
          </w:p>
          <w:p w:rsidR="00000000" w:rsidDel="00000000" w:rsidP="00000000" w:rsidRDefault="00000000" w:rsidRPr="00000000" w14:paraId="00000076">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umieszczenia zdjęć pojedynczo lub w konfiguracjach po kilka na stronie</w:t>
            </w:r>
          </w:p>
          <w:p w:rsidR="00000000" w:rsidDel="00000000" w:rsidP="00000000" w:rsidRDefault="00000000" w:rsidRPr="00000000" w14:paraId="00000077">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wyboru zdjęć, które będą widoczne obok siebie na jednej stronie</w:t>
            </w:r>
          </w:p>
          <w:p w:rsidR="00000000" w:rsidDel="00000000" w:rsidP="00000000" w:rsidRDefault="00000000" w:rsidRPr="00000000" w14:paraId="00000078">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rozwinięcia informacji na temat rodzajów przetworów papierniczych, jakim procesom przetwórczym był poddany wytwór, z jakiego papieru można go wykonać,</w:t>
            </w:r>
          </w:p>
          <w:p w:rsidR="00000000" w:rsidDel="00000000" w:rsidP="00000000" w:rsidRDefault="00000000" w:rsidRPr="00000000" w14:paraId="00000079">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rozwinięcie informacji na temat wytworów papierniczych, czym się charakteryzują, z jakiej masy włóknistej są wykonane, na jaki przetwór papierniczy można je przeznaczyć,</w:t>
            </w:r>
          </w:p>
          <w:p w:rsidR="00000000" w:rsidDel="00000000" w:rsidP="00000000" w:rsidRDefault="00000000" w:rsidRPr="00000000" w14:paraId="0000007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rozwinięcie informacji o substancjach chemicznych na powłoki, ich właściwościach i przeznaczeniu,</w:t>
            </w:r>
          </w:p>
          <w:p w:rsidR="00000000" w:rsidDel="00000000" w:rsidP="00000000" w:rsidRDefault="00000000" w:rsidRPr="00000000" w14:paraId="0000007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rozwinięcie informacji o właściwościach poszczególnych składników mieszanek powlekających i celu ich wykorzystywania,</w:t>
            </w:r>
          </w:p>
          <w:p w:rsidR="00000000" w:rsidDel="00000000" w:rsidP="00000000" w:rsidRDefault="00000000" w:rsidRPr="00000000" w14:paraId="0000007C">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rozwinięcia informacji o urządzeniach do badania podstawowych właściwości wytworów i przetworów papierniczych,</w:t>
            </w:r>
          </w:p>
          <w:p w:rsidR="00000000" w:rsidDel="00000000" w:rsidP="00000000" w:rsidRDefault="00000000" w:rsidRPr="00000000" w14:paraId="0000007D">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odczytania i odsłuchania informacji tekstowych zawartych pod zdjęciami,</w:t>
            </w:r>
          </w:p>
          <w:p w:rsidR="00000000" w:rsidDel="00000000" w:rsidP="00000000" w:rsidRDefault="00000000" w:rsidRPr="00000000" w14:paraId="0000007E">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przesuwania ramek z tekstem</w:t>
            </w:r>
          </w:p>
          <w:p w:rsidR="00000000" w:rsidDel="00000000" w:rsidP="00000000" w:rsidRDefault="00000000" w:rsidRPr="00000000" w14:paraId="0000007F">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drukowania zdjęć,</w:t>
            </w:r>
          </w:p>
        </w:tc>
        <w:tc>
          <w:tcPr/>
          <w:p w:rsidR="00000000" w:rsidDel="00000000" w:rsidP="00000000" w:rsidRDefault="00000000" w:rsidRPr="00000000" w14:paraId="0000008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7030a0"/>
                <w:sz w:val="22"/>
                <w:szCs w:val="22"/>
              </w:rPr>
            </w:pPr>
            <w:r w:rsidDel="00000000" w:rsidR="00000000" w:rsidRPr="00000000">
              <w:rPr>
                <w:rtl w:val="0"/>
              </w:rPr>
            </w:r>
          </w:p>
        </w:tc>
        <w:tc>
          <w:tcPr/>
          <w:p w:rsidR="00000000" w:rsidDel="00000000" w:rsidP="00000000" w:rsidRDefault="00000000" w:rsidRPr="00000000" w14:paraId="0000008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7030a0"/>
                <w:sz w:val="22"/>
                <w:szCs w:val="22"/>
              </w:rPr>
            </w:pPr>
            <w:r w:rsidDel="00000000" w:rsidR="00000000" w:rsidRPr="00000000">
              <w:rPr>
                <w:rtl w:val="0"/>
              </w:rPr>
            </w:r>
          </w:p>
        </w:tc>
        <w:tc>
          <w:tcPr/>
          <w:p w:rsidR="00000000" w:rsidDel="00000000" w:rsidP="00000000" w:rsidRDefault="00000000" w:rsidRPr="00000000" w14:paraId="0000008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7030a0"/>
                <w:sz w:val="22"/>
                <w:szCs w:val="22"/>
              </w:rPr>
            </w:pPr>
            <w:r w:rsidDel="00000000" w:rsidR="00000000" w:rsidRPr="00000000">
              <w:rPr>
                <w:rtl w:val="0"/>
              </w:rPr>
            </w:r>
          </w:p>
        </w:tc>
      </w:tr>
      <w:tr>
        <w:tc>
          <w:tcPr/>
          <w:p w:rsidR="00000000" w:rsidDel="00000000" w:rsidP="00000000" w:rsidRDefault="00000000" w:rsidRPr="00000000" w14:paraId="00000083">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Ścieżka dźwiękowa obejmuje co najmniej:</w:t>
            </w:r>
          </w:p>
          <w:p w:rsidR="00000000" w:rsidDel="00000000" w:rsidP="00000000" w:rsidRDefault="00000000" w:rsidRPr="00000000" w14:paraId="00000084">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głos lektora czytający informacje znajdujące się w ramkach,</w:t>
            </w:r>
          </w:p>
          <w:p w:rsidR="00000000" w:rsidDel="00000000" w:rsidP="00000000" w:rsidRDefault="00000000" w:rsidRPr="00000000" w14:paraId="00000085">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podkład muzyczny będący tłem, umożliwiającym swobodne rozumienie wypowiedzi aktorów lub tekstu lektorskiego</w:t>
            </w:r>
          </w:p>
          <w:p w:rsidR="00000000" w:rsidDel="00000000" w:rsidP="00000000" w:rsidRDefault="00000000" w:rsidRPr="00000000" w14:paraId="00000086">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instrukcje głosowe lektora</w:t>
            </w:r>
          </w:p>
        </w:tc>
        <w:tc>
          <w:tcPr/>
          <w:p w:rsidR="00000000" w:rsidDel="00000000" w:rsidP="00000000" w:rsidRDefault="00000000" w:rsidRPr="00000000" w14:paraId="0000008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8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8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8A">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Teksty lektora pisane są poprawną polszczyzną z użyciem słownictwa zawodowego</w:t>
            </w:r>
          </w:p>
        </w:tc>
        <w:tc>
          <w:tcPr/>
          <w:p w:rsidR="00000000" w:rsidDel="00000000" w:rsidP="00000000" w:rsidRDefault="00000000" w:rsidRPr="00000000" w14:paraId="0000008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8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8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8E">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Dobór zdjęć jest zweryfikowany przez eksperta w zakresie kwalifikacji z branży papierniczej związanej z wytwarzaniem mas włóknistych, produkcją wytworów lub przetworów papierniczych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08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9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9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92">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Umożliwia rejestrację/wykonanie zdjęcia obiektu ustawionego na ekranie widoku / zrzutu z ekranu, dokumentu do formatu jpg/png</w:t>
            </w:r>
          </w:p>
        </w:tc>
        <w:tc>
          <w:tcPr/>
          <w:p w:rsidR="00000000" w:rsidDel="00000000" w:rsidP="00000000" w:rsidRDefault="00000000" w:rsidRPr="00000000" w14:paraId="0000009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9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9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96">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09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9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9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9A">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eksperta branżowego lub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09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9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9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9E">
      <w:pPr>
        <w:pBdr>
          <w:top w:space="0" w:sz="0" w:val="nil"/>
          <w:left w:space="0" w:sz="0" w:val="nil"/>
          <w:bottom w:space="0" w:sz="0" w:val="nil"/>
          <w:right w:space="0" w:sz="0" w:val="nil"/>
          <w:between w:space="0" w:sz="0" w:val="nil"/>
        </w:pBdr>
        <w:spacing w:line="276" w:lineRule="auto"/>
        <w:ind w:left="0" w:hanging="2"/>
        <w:jc w:val="center"/>
        <w:rPr>
          <w:color w:val="000000"/>
          <w:sz w:val="22"/>
          <w:szCs w:val="22"/>
        </w:rPr>
      </w:pPr>
      <w:r w:rsidDel="00000000" w:rsidR="00000000" w:rsidRPr="00000000">
        <w:rPr>
          <w:rtl w:val="0"/>
        </w:rPr>
      </w:r>
    </w:p>
    <w:tbl>
      <w:tblPr>
        <w:tblStyle w:val="Table3"/>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9F">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INFOGRAFIKA Pigmenty</w:t>
            </w:r>
            <w:r w:rsidDel="00000000" w:rsidR="00000000" w:rsidRPr="00000000">
              <w:rPr>
                <w:rtl w:val="0"/>
              </w:rPr>
            </w:r>
          </w:p>
        </w:tc>
        <w:tc>
          <w:tcPr/>
          <w:p w:rsidR="00000000" w:rsidDel="00000000" w:rsidP="00000000" w:rsidRDefault="00000000" w:rsidRPr="00000000" w14:paraId="000000A0">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A1">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A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A3">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Przedstawia ustrukturyzowane informacje na temat rodzajów pigmentów, kształcie i wielkości ich ziaren oraz wpływie kształtu i wielkości na właściwości powłoki</w:t>
            </w:r>
          </w:p>
        </w:tc>
        <w:tc>
          <w:tcPr/>
          <w:p w:rsidR="00000000" w:rsidDel="00000000" w:rsidP="00000000" w:rsidRDefault="00000000" w:rsidRPr="00000000" w14:paraId="000000A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A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A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A7">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co najmniej:</w:t>
            </w:r>
          </w:p>
          <w:p w:rsidR="00000000" w:rsidDel="00000000" w:rsidP="00000000" w:rsidRDefault="00000000" w:rsidRPr="00000000" w14:paraId="000000A8">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rysunki min. 6 pigmentów np. kaolinu, talku, bieli satynowej, węglanu wapnia, bieli tytanowej, pigmentu polistyrenowego,</w:t>
            </w:r>
          </w:p>
          <w:p w:rsidR="00000000" w:rsidDel="00000000" w:rsidP="00000000" w:rsidRDefault="00000000" w:rsidRPr="00000000" w14:paraId="000000A9">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uproszczone rysunki w postaci płytki, sfery, igły min. 6 pigmentów np. kaolinu, talku, bieli satynowej, węglanu wapnia, bieli tytanowej, pigmentu polistyrenowego,</w:t>
            </w:r>
          </w:p>
          <w:p w:rsidR="00000000" w:rsidDel="00000000" w:rsidP="00000000" w:rsidRDefault="00000000" w:rsidRPr="00000000" w14:paraId="000000A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grafiki lub rysunki pokazujące wpływ kształtu i wielkości pigmentu na szybkość oddawania wody przez mieszankę powlekającą, białość, połysk  i nieprzezroczystość powłoki, ilość dodawanego środka wiążącego z wytłumaczeniem,</w:t>
            </w:r>
          </w:p>
          <w:p w:rsidR="00000000" w:rsidDel="00000000" w:rsidP="00000000" w:rsidRDefault="00000000" w:rsidRPr="00000000" w14:paraId="000000A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tabela ze współczynnikiem załamania światła, białością, gęstością, wielkością ziaren i odczynem zawiesiny pigmentów wymienionych powyżej,</w:t>
            </w:r>
          </w:p>
          <w:p w:rsidR="00000000" w:rsidDel="00000000" w:rsidP="00000000" w:rsidRDefault="00000000" w:rsidRPr="00000000" w14:paraId="000000AC">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krótkie teksty:</w:t>
            </w:r>
          </w:p>
          <w:p w:rsidR="00000000" w:rsidDel="00000000" w:rsidP="00000000" w:rsidRDefault="00000000" w:rsidRPr="00000000" w14:paraId="000000AD">
            <w:pPr>
              <w:numPr>
                <w:ilvl w:val="0"/>
                <w:numId w:val="11"/>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przy rysunkach pigmentów podające ich podstawowe właściwości,</w:t>
            </w:r>
          </w:p>
          <w:p w:rsidR="00000000" w:rsidDel="00000000" w:rsidP="00000000" w:rsidRDefault="00000000" w:rsidRPr="00000000" w14:paraId="000000AE">
            <w:pPr>
              <w:numPr>
                <w:ilvl w:val="0"/>
                <w:numId w:val="11"/>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przy grafikach lub rysunkach pokazujące wpływ kształtu i wielkości pigmentu na szybkość oddawania wody przez mieszankę powlekającą, białość, połysk i nieprzezroczystość powłoki, ilość dodawanego środka wiążącego mające za zadanie wytłumaczyć zjawisko,</w:t>
            </w:r>
          </w:p>
          <w:p w:rsidR="00000000" w:rsidDel="00000000" w:rsidP="00000000" w:rsidRDefault="00000000" w:rsidRPr="00000000" w14:paraId="000000AF">
            <w:pPr>
              <w:numPr>
                <w:ilvl w:val="0"/>
                <w:numId w:val="1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wszystkie rysunki/ grafiki połączone w logiczną całość np. pigment -&gt; kaolin-&gt; tabliczka sześciokątna -&gt;płytka</w:t>
            </w:r>
          </w:p>
        </w:tc>
        <w:tc>
          <w:tcPr/>
          <w:p w:rsidR="00000000" w:rsidDel="00000000" w:rsidP="00000000" w:rsidRDefault="00000000" w:rsidRPr="00000000" w14:paraId="000000B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B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B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B3">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Obrazuje powiązania co najmniej pomiędzy:</w:t>
            </w:r>
          </w:p>
          <w:p w:rsidR="00000000" w:rsidDel="00000000" w:rsidP="00000000" w:rsidRDefault="00000000" w:rsidRPr="00000000" w14:paraId="000000B4">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rodzajem a kształtem pigmentu,</w:t>
            </w:r>
          </w:p>
          <w:p w:rsidR="00000000" w:rsidDel="00000000" w:rsidP="00000000" w:rsidRDefault="00000000" w:rsidRPr="00000000" w14:paraId="000000B5">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kształtem i wielkością ziaren pigmentu a wpływem na właściwości powłoki – odwadnianie, białość, nieprzezroczystość, połysk, ilość dodawanego środka wiążącego,</w:t>
            </w:r>
          </w:p>
        </w:tc>
        <w:tc>
          <w:tcPr/>
          <w:p w:rsidR="00000000" w:rsidDel="00000000" w:rsidP="00000000" w:rsidRDefault="00000000" w:rsidRPr="00000000" w14:paraId="000000B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B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B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B9">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Daje możliwość co najmniej:</w:t>
            </w:r>
          </w:p>
          <w:p w:rsidR="00000000" w:rsidDel="00000000" w:rsidP="00000000" w:rsidRDefault="00000000" w:rsidRPr="00000000" w14:paraId="000000B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rozwijania i  odsłuchania informacji tekstowych na temat poszczególnych rysunków, grafik, tabel,</w:t>
            </w:r>
          </w:p>
          <w:p w:rsidR="00000000" w:rsidDel="00000000" w:rsidP="00000000" w:rsidRDefault="00000000" w:rsidRPr="00000000" w14:paraId="000000B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drukowania całej infografiki lub jej elementów</w:t>
            </w:r>
          </w:p>
          <w:p w:rsidR="00000000" w:rsidDel="00000000" w:rsidP="00000000" w:rsidRDefault="00000000" w:rsidRPr="00000000" w14:paraId="000000BC">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wyboru języka </w:t>
            </w:r>
            <w:r w:rsidDel="00000000" w:rsidR="00000000" w:rsidRPr="00000000">
              <w:rPr>
                <w:rFonts w:ascii="Arial" w:cs="Arial" w:eastAsia="Arial" w:hAnsi="Arial"/>
                <w:sz w:val="22"/>
                <w:szCs w:val="22"/>
                <w:rtl w:val="0"/>
              </w:rPr>
              <w:t xml:space="preserve">polskiego, angielskiego, niemieckiego, rosyjskiego </w:t>
            </w:r>
            <w:r w:rsidDel="00000000" w:rsidR="00000000" w:rsidRPr="00000000">
              <w:rPr>
                <w:rFonts w:ascii="Arial" w:cs="Arial" w:eastAsia="Arial" w:hAnsi="Arial"/>
                <w:color w:val="000000"/>
                <w:sz w:val="22"/>
                <w:szCs w:val="22"/>
                <w:rtl w:val="0"/>
              </w:rPr>
              <w:t xml:space="preserve">napisów i ścieżki dźwiękowej </w:t>
            </w:r>
          </w:p>
        </w:tc>
        <w:tc>
          <w:tcPr/>
          <w:p w:rsidR="00000000" w:rsidDel="00000000" w:rsidP="00000000" w:rsidRDefault="00000000" w:rsidRPr="00000000" w14:paraId="000000B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B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B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C0">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Teksty pisane są poprawną polszczyzną z użyciem słownictwa zawodowego</w:t>
            </w:r>
          </w:p>
        </w:tc>
        <w:tc>
          <w:tcPr/>
          <w:p w:rsidR="00000000" w:rsidDel="00000000" w:rsidP="00000000" w:rsidRDefault="00000000" w:rsidRPr="00000000" w14:paraId="000000C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C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C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C4">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Ma oprawę graficzną  zaprojektowaną przez profesjonalnego grafika</w:t>
            </w:r>
          </w:p>
        </w:tc>
        <w:tc>
          <w:tcPr/>
          <w:p w:rsidR="00000000" w:rsidDel="00000000" w:rsidP="00000000" w:rsidRDefault="00000000" w:rsidRPr="00000000" w14:paraId="000000C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C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C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C8">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Szczegółowość i jakość odwzorowanej rzeczywistości jest zweryfikowana przez eksperta w zakresie kwalifikacji z branży papierniczej związanej z wytwarzaniem mas włóknistych, produkcją wytworów lub przetworów papierniczych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0C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C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C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CC">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0C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C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C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D0">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eksperta branżowego lub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0D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D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D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0D4">
      <w:pPr>
        <w:pBdr>
          <w:top w:space="0" w:sz="0" w:val="nil"/>
          <w:left w:space="0" w:sz="0" w:val="nil"/>
          <w:bottom w:space="0" w:sz="0" w:val="nil"/>
          <w:right w:space="0" w:sz="0" w:val="nil"/>
          <w:between w:space="0" w:sz="0" w:val="nil"/>
        </w:pBdr>
        <w:spacing w:line="276" w:lineRule="auto"/>
        <w:ind w:left="0" w:hanging="2"/>
        <w:jc w:val="center"/>
        <w:rPr>
          <w:color w:val="000000"/>
          <w:sz w:val="22"/>
          <w:szCs w:val="22"/>
        </w:rPr>
      </w:pPr>
      <w:r w:rsidDel="00000000" w:rsidR="00000000" w:rsidRPr="00000000">
        <w:rPr>
          <w:rtl w:val="0"/>
        </w:rPr>
      </w:r>
    </w:p>
    <w:tbl>
      <w:tblPr>
        <w:tblStyle w:val="Table4"/>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D5">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GRA EDUKACYJNA Przetwarzanie wytworów papierniczych</w:t>
            </w:r>
            <w:r w:rsidDel="00000000" w:rsidR="00000000" w:rsidRPr="00000000">
              <w:rPr>
                <w:rtl w:val="0"/>
              </w:rPr>
            </w:r>
          </w:p>
        </w:tc>
        <w:tc>
          <w:tcPr/>
          <w:p w:rsidR="00000000" w:rsidDel="00000000" w:rsidP="00000000" w:rsidRDefault="00000000" w:rsidRPr="00000000" w14:paraId="000000D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D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D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D9">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Wspiera rozwijanie umiejętności/zdobywanie wiedzy z zakresu Przetwarzanie wytworów papierniczych a szczególnie sposobów przetwarzania papierów, materiałów (papierów, substancji chemicznych) i ich właściwości wykorzystywanych do otrzymywania przetworów papierniczych.</w:t>
            </w:r>
          </w:p>
        </w:tc>
        <w:tc>
          <w:tcPr/>
          <w:p w:rsidR="00000000" w:rsidDel="00000000" w:rsidP="00000000" w:rsidRDefault="00000000" w:rsidRPr="00000000" w14:paraId="000000D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D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D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DD">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co najmniej:</w:t>
            </w:r>
          </w:p>
          <w:p w:rsidR="00000000" w:rsidDel="00000000" w:rsidP="00000000" w:rsidRDefault="00000000" w:rsidRPr="00000000" w14:paraId="000000DE">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wstęp teoretyczny dotyczący:</w:t>
            </w:r>
          </w:p>
          <w:p w:rsidR="00000000" w:rsidDel="00000000" w:rsidP="00000000" w:rsidRDefault="00000000" w:rsidRPr="00000000" w14:paraId="000000DF">
            <w:pPr>
              <w:numPr>
                <w:ilvl w:val="0"/>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sposobów przetwarzania wytworów papierniczych,</w:t>
            </w:r>
          </w:p>
          <w:p w:rsidR="00000000" w:rsidDel="00000000" w:rsidP="00000000" w:rsidRDefault="00000000" w:rsidRPr="00000000" w14:paraId="000000E0">
            <w:pPr>
              <w:numPr>
                <w:ilvl w:val="0"/>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rodzaju i właściwości materiałów/ surowców niezbędnych do przetwarzania wytworów papierniczych,</w:t>
            </w:r>
          </w:p>
          <w:p w:rsidR="00000000" w:rsidDel="00000000" w:rsidP="00000000" w:rsidRDefault="00000000" w:rsidRPr="00000000" w14:paraId="000000E1">
            <w:pPr>
              <w:numPr>
                <w:ilvl w:val="0"/>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rodzaju i właściwości substancji chemicznych niezbędnych do przygotowania mieszanek powlekających,</w:t>
            </w:r>
          </w:p>
          <w:p w:rsidR="00000000" w:rsidDel="00000000" w:rsidP="00000000" w:rsidRDefault="00000000" w:rsidRPr="00000000" w14:paraId="000000E2">
            <w:pPr>
              <w:numPr>
                <w:ilvl w:val="0"/>
                <w:numId w:val="4"/>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właściwości przetworów papierniczych,</w:t>
            </w:r>
          </w:p>
          <w:p w:rsidR="00000000" w:rsidDel="00000000" w:rsidP="00000000" w:rsidRDefault="00000000" w:rsidRPr="00000000" w14:paraId="000000E3">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zadania muszą być zróżnicowane i zawierać elementy np. dobierania, dopasowywania, uzupełniania,</w:t>
            </w:r>
          </w:p>
          <w:p w:rsidR="00000000" w:rsidDel="00000000" w:rsidP="00000000" w:rsidRDefault="00000000" w:rsidRPr="00000000" w14:paraId="000000E4">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czytelny opis reguł</w:t>
            </w:r>
          </w:p>
          <w:p w:rsidR="00000000" w:rsidDel="00000000" w:rsidP="00000000" w:rsidRDefault="00000000" w:rsidRPr="00000000" w14:paraId="000000E5">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różne etapy/poziomy zaawansowania</w:t>
            </w:r>
          </w:p>
          <w:p w:rsidR="00000000" w:rsidDel="00000000" w:rsidP="00000000" w:rsidRDefault="00000000" w:rsidRPr="00000000" w14:paraId="000000E6">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jasno określony cel/cele</w:t>
            </w:r>
          </w:p>
          <w:p w:rsidR="00000000" w:rsidDel="00000000" w:rsidP="00000000" w:rsidRDefault="00000000" w:rsidRPr="00000000" w14:paraId="000000E7">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elementy nagradzania</w:t>
            </w:r>
          </w:p>
          <w:p w:rsidR="00000000" w:rsidDel="00000000" w:rsidP="00000000" w:rsidRDefault="00000000" w:rsidRPr="00000000" w14:paraId="000000E8">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informacje zwrotne </w:t>
            </w:r>
          </w:p>
          <w:p w:rsidR="00000000" w:rsidDel="00000000" w:rsidP="00000000" w:rsidRDefault="00000000" w:rsidRPr="00000000" w14:paraId="000000E9">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elementy zaskoczenia</w:t>
            </w:r>
          </w:p>
          <w:p w:rsidR="00000000" w:rsidDel="00000000" w:rsidP="00000000" w:rsidRDefault="00000000" w:rsidRPr="00000000" w14:paraId="000000E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głos lektora/bohaterów/wyświetlany tekst</w:t>
            </w:r>
          </w:p>
        </w:tc>
        <w:tc>
          <w:tcPr/>
          <w:p w:rsidR="00000000" w:rsidDel="00000000" w:rsidP="00000000" w:rsidRDefault="00000000" w:rsidRPr="00000000" w14:paraId="000000E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E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E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EE">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Daje możliwość co najmniej:</w:t>
            </w:r>
          </w:p>
          <w:p w:rsidR="00000000" w:rsidDel="00000000" w:rsidP="00000000" w:rsidRDefault="00000000" w:rsidRPr="00000000" w14:paraId="000000EF">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przechodzenie przez kolejne etapy zaawansowania </w:t>
            </w:r>
          </w:p>
          <w:p w:rsidR="00000000" w:rsidDel="00000000" w:rsidP="00000000" w:rsidRDefault="00000000" w:rsidRPr="00000000" w14:paraId="000000F0">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zdobywania punktów za wykonanie zadania kontrolnego,</w:t>
            </w:r>
          </w:p>
          <w:p w:rsidR="00000000" w:rsidDel="00000000" w:rsidP="00000000" w:rsidRDefault="00000000" w:rsidRPr="00000000" w14:paraId="000000F1">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porównania wyniku ucznia z wynikiem obliczonym przez komputer</w:t>
            </w:r>
          </w:p>
          <w:p w:rsidR="00000000" w:rsidDel="00000000" w:rsidP="00000000" w:rsidRDefault="00000000" w:rsidRPr="00000000" w14:paraId="000000F2">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wykonania ponownego zadania kontrolnego (poprawa wyniku zadania kontrolnego) z utratą punktów </w:t>
            </w:r>
          </w:p>
          <w:p w:rsidR="00000000" w:rsidDel="00000000" w:rsidP="00000000" w:rsidRDefault="00000000" w:rsidRPr="00000000" w14:paraId="000000F3">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otrzymania informacji zwrotnej opartej na zasadach oceniania kształtującego np. ."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0F4">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osiągania celów krótko- i długoterminowych</w:t>
            </w:r>
          </w:p>
          <w:p w:rsidR="00000000" w:rsidDel="00000000" w:rsidP="00000000" w:rsidRDefault="00000000" w:rsidRPr="00000000" w14:paraId="000000F5">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podejmowania wyzwań</w:t>
            </w:r>
          </w:p>
        </w:tc>
        <w:tc>
          <w:tcPr/>
          <w:p w:rsidR="00000000" w:rsidDel="00000000" w:rsidP="00000000" w:rsidRDefault="00000000" w:rsidRPr="00000000" w14:paraId="000000F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F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F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F9">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Ścieżka dźwiękowa obejmuje co najmniej:</w:t>
            </w:r>
          </w:p>
          <w:p w:rsidR="00000000" w:rsidDel="00000000" w:rsidP="00000000" w:rsidRDefault="00000000" w:rsidRPr="00000000" w14:paraId="000000F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głos lektora,</w:t>
            </w:r>
          </w:p>
          <w:p w:rsidR="00000000" w:rsidDel="00000000" w:rsidP="00000000" w:rsidRDefault="00000000" w:rsidRPr="00000000" w14:paraId="000000F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podkład muzyczny</w:t>
            </w:r>
          </w:p>
        </w:tc>
        <w:tc>
          <w:tcPr/>
          <w:p w:rsidR="00000000" w:rsidDel="00000000" w:rsidP="00000000" w:rsidRDefault="00000000" w:rsidRPr="00000000" w14:paraId="000000F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F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0F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0FF">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Teksty lektora pisane są poprawną polszczyzną z użyciem słownictwa zawodowego</w:t>
            </w:r>
          </w:p>
        </w:tc>
        <w:tc>
          <w:tcPr/>
          <w:p w:rsidR="00000000" w:rsidDel="00000000" w:rsidP="00000000" w:rsidRDefault="00000000" w:rsidRPr="00000000" w14:paraId="0000010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0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0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03">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Ilustrowanie odpowiednim rysunkiem wynik zadania kontrolnego</w:t>
            </w:r>
          </w:p>
        </w:tc>
        <w:tc>
          <w:tcPr/>
          <w:p w:rsidR="00000000" w:rsidDel="00000000" w:rsidP="00000000" w:rsidRDefault="00000000" w:rsidRPr="00000000" w14:paraId="0000010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0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0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07">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Szczegółowość i jakość odwzorowanej rzeczywistości jest zweryfikowana przez eksperta w zakresie kwalifikacji z branży papierniczej związanej z wytwarzaniem mas włóknistych, produkcją wytworów lub przetworów papierniczych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0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0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0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0B">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0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0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0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0F">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eksperta branżowego lub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1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1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1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113">
      <w:pPr>
        <w:pBdr>
          <w:top w:space="0" w:sz="0" w:val="nil"/>
          <w:left w:space="0" w:sz="0" w:val="nil"/>
          <w:bottom w:space="0" w:sz="0" w:val="nil"/>
          <w:right w:space="0" w:sz="0" w:val="nil"/>
          <w:between w:space="0" w:sz="0" w:val="nil"/>
        </w:pBdr>
        <w:spacing w:line="276" w:lineRule="auto"/>
        <w:ind w:left="0" w:hanging="2"/>
        <w:jc w:val="center"/>
        <w:rPr>
          <w:color w:val="000000"/>
          <w:sz w:val="22"/>
          <w:szCs w:val="22"/>
        </w:rPr>
      </w:pPr>
      <w:r w:rsidDel="00000000" w:rsidR="00000000" w:rsidRPr="00000000">
        <w:rPr>
          <w:rtl w:val="0"/>
        </w:rPr>
      </w:r>
    </w:p>
    <w:p w:rsidR="00000000" w:rsidDel="00000000" w:rsidP="00000000" w:rsidRDefault="00000000" w:rsidRPr="00000000" w14:paraId="00000114">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bl>
      <w:tblPr>
        <w:tblStyle w:val="Table5"/>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15">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INTERAKTYWNE MATERIAŁY SPRAWDZAJĄCE</w:t>
            </w:r>
            <w:r w:rsidDel="00000000" w:rsidR="00000000" w:rsidRPr="00000000">
              <w:rPr>
                <w:rtl w:val="0"/>
              </w:rPr>
            </w:r>
          </w:p>
          <w:p w:rsidR="00000000" w:rsidDel="00000000" w:rsidP="00000000" w:rsidRDefault="00000000" w:rsidRPr="00000000" w14:paraId="00000116">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Materiały i surowce do przetwarzania wytworów papierniczych</w:t>
            </w:r>
            <w:r w:rsidDel="00000000" w:rsidR="00000000" w:rsidRPr="00000000">
              <w:rPr>
                <w:rtl w:val="0"/>
              </w:rPr>
            </w:r>
          </w:p>
        </w:tc>
        <w:tc>
          <w:tcPr/>
          <w:p w:rsidR="00000000" w:rsidDel="00000000" w:rsidP="00000000" w:rsidRDefault="00000000" w:rsidRPr="00000000" w14:paraId="0000011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1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1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1A">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Pozwalają sprawdzić poziom opanowania wiedzy/umiejętności z zakresu Materiałów i surowce do przetwarzania wytworów papierniczych obejmującego rodzaje przetworów papierniczych i metody ich otrzymywania, rodzaje i właściwości materiałów i surowców na przetwory papiernicze, logicznego powiązania zależności między wielkością i kształtem ziaren pigmentu a właściwością powłoki.</w:t>
            </w:r>
          </w:p>
        </w:tc>
        <w:tc>
          <w:tcPr/>
          <w:p w:rsidR="00000000" w:rsidDel="00000000" w:rsidP="00000000" w:rsidRDefault="00000000" w:rsidRPr="00000000" w14:paraId="0000011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1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1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1E">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Testy pisane są lub recenzowane przez eksperta - nauczyciela lub egzaminatora w zawodzie Technik papiernictwa</w:t>
            </w:r>
          </w:p>
        </w:tc>
        <w:tc>
          <w:tcPr/>
          <w:p w:rsidR="00000000" w:rsidDel="00000000" w:rsidP="00000000" w:rsidRDefault="00000000" w:rsidRPr="00000000" w14:paraId="0000011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2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2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22">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Zawierają co najmniej 6 form testowych, w tym:</w:t>
            </w:r>
          </w:p>
          <w:p w:rsidR="00000000" w:rsidDel="00000000" w:rsidP="00000000" w:rsidRDefault="00000000" w:rsidRPr="00000000" w14:paraId="00000123">
            <w:pPr>
              <w:numPr>
                <w:ilvl w:val="0"/>
                <w:numId w:val="7"/>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testy wielokrotnego wyboru z jedną lub wieloma odpowiedziami prawidłowymi zawierający min. 20 pytań</w:t>
            </w:r>
          </w:p>
          <w:p w:rsidR="00000000" w:rsidDel="00000000" w:rsidP="00000000" w:rsidRDefault="00000000" w:rsidRPr="00000000" w14:paraId="00000124">
            <w:pPr>
              <w:numPr>
                <w:ilvl w:val="0"/>
                <w:numId w:val="7"/>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zadania z lukami min. 10,</w:t>
            </w:r>
          </w:p>
          <w:p w:rsidR="00000000" w:rsidDel="00000000" w:rsidP="00000000" w:rsidRDefault="00000000" w:rsidRPr="00000000" w14:paraId="00000125">
            <w:pPr>
              <w:numPr>
                <w:ilvl w:val="0"/>
                <w:numId w:val="7"/>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quizy min. 15 pytań,</w:t>
            </w:r>
          </w:p>
          <w:p w:rsidR="00000000" w:rsidDel="00000000" w:rsidP="00000000" w:rsidRDefault="00000000" w:rsidRPr="00000000" w14:paraId="00000126">
            <w:pPr>
              <w:numPr>
                <w:ilvl w:val="0"/>
                <w:numId w:val="7"/>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zadania z możliwością doboru wymiarów, wskaźników, parametrów technicznych, warunków wytrzymałościowych min. 10,</w:t>
            </w:r>
          </w:p>
          <w:p w:rsidR="00000000" w:rsidDel="00000000" w:rsidP="00000000" w:rsidRDefault="00000000" w:rsidRPr="00000000" w14:paraId="00000127">
            <w:pPr>
              <w:numPr>
                <w:ilvl w:val="0"/>
                <w:numId w:val="7"/>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wyszukiwanie błędów min. 10,</w:t>
            </w:r>
          </w:p>
          <w:p w:rsidR="00000000" w:rsidDel="00000000" w:rsidP="00000000" w:rsidRDefault="00000000" w:rsidRPr="00000000" w14:paraId="00000128">
            <w:pPr>
              <w:numPr>
                <w:ilvl w:val="0"/>
                <w:numId w:val="7"/>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uzupełnianie podpisów obrazka min. 15,</w:t>
            </w:r>
          </w:p>
        </w:tc>
        <w:tc>
          <w:tcPr/>
          <w:p w:rsidR="00000000" w:rsidDel="00000000" w:rsidP="00000000" w:rsidRDefault="00000000" w:rsidRPr="00000000" w14:paraId="0000012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2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2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2C">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Zadania mają różne poziomy trudności </w:t>
            </w:r>
          </w:p>
        </w:tc>
        <w:tc>
          <w:tcPr/>
          <w:p w:rsidR="00000000" w:rsidDel="00000000" w:rsidP="00000000" w:rsidRDefault="00000000" w:rsidRPr="00000000" w14:paraId="0000012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2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2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30">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Zadania zawierają polecenia do wykonania w formie audio i tekstowej.</w:t>
            </w:r>
          </w:p>
        </w:tc>
        <w:tc>
          <w:tcPr/>
          <w:p w:rsidR="00000000" w:rsidDel="00000000" w:rsidP="00000000" w:rsidRDefault="00000000" w:rsidRPr="00000000" w14:paraId="0000013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3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3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34">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Dają możliwość co najmniej: </w:t>
            </w:r>
          </w:p>
          <w:p w:rsidR="00000000" w:rsidDel="00000000" w:rsidP="00000000" w:rsidRDefault="00000000" w:rsidRPr="00000000" w14:paraId="00000135">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wykorzystania w procesie dydaktycznym i do samokontroli </w:t>
            </w:r>
          </w:p>
          <w:p w:rsidR="00000000" w:rsidDel="00000000" w:rsidP="00000000" w:rsidRDefault="00000000" w:rsidRPr="00000000" w14:paraId="00000136">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sprawdzenia poprawności wykonania zadania</w:t>
            </w:r>
          </w:p>
          <w:p w:rsidR="00000000" w:rsidDel="00000000" w:rsidP="00000000" w:rsidRDefault="00000000" w:rsidRPr="00000000" w14:paraId="00000137">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wielokrotnego powtórzenia wykonania ćwiczenia i jego sprawdzenia, aż do momentu wykonania go w pełni poprawnie </w:t>
            </w:r>
          </w:p>
          <w:p w:rsidR="00000000" w:rsidDel="00000000" w:rsidP="00000000" w:rsidRDefault="00000000" w:rsidRPr="00000000" w14:paraId="00000138">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wyświetlania wskazówek naprowadzających w przypadku błędnej odpowiedzi </w:t>
            </w:r>
          </w:p>
          <w:p w:rsidR="00000000" w:rsidDel="00000000" w:rsidP="00000000" w:rsidRDefault="00000000" w:rsidRPr="00000000" w14:paraId="00000139">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informacji zwrotnych dotyczących oceny realizacji zadania opartych na zasadach oceniania kształtującego np.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13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udostępnienia uzyskanego wyniku na najpopularniejszych portalach społecznościowych</w:t>
            </w:r>
          </w:p>
          <w:p w:rsidR="00000000" w:rsidDel="00000000" w:rsidP="00000000" w:rsidRDefault="00000000" w:rsidRPr="00000000" w14:paraId="0000013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zapraszania do rozwiązania zadania innych uczestników za pośrednictwem najpopularniejszych portali społecznościowych</w:t>
            </w:r>
          </w:p>
        </w:tc>
        <w:tc>
          <w:tcPr/>
          <w:p w:rsidR="00000000" w:rsidDel="00000000" w:rsidP="00000000" w:rsidRDefault="00000000" w:rsidRPr="00000000" w14:paraId="0000013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3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3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bookmarkStart w:colFirst="0" w:colLast="0" w:name="_heading=h.gjdgxs" w:id="0"/>
            <w:bookmarkEnd w:id="0"/>
            <w:r w:rsidDel="00000000" w:rsidR="00000000" w:rsidRPr="00000000">
              <w:rPr>
                <w:rtl w:val="0"/>
              </w:rPr>
            </w:r>
          </w:p>
        </w:tc>
      </w:tr>
      <w:tr>
        <w:tc>
          <w:tcPr/>
          <w:p w:rsidR="00000000" w:rsidDel="00000000" w:rsidP="00000000" w:rsidRDefault="00000000" w:rsidRPr="00000000" w14:paraId="0000013F">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Zadania wykonywane mają możliwość ilustrowania odpowiednim rysunkiem wyniku zadania kontrolnego</w:t>
            </w:r>
          </w:p>
        </w:tc>
        <w:tc>
          <w:tcPr/>
          <w:p w:rsidR="00000000" w:rsidDel="00000000" w:rsidP="00000000" w:rsidRDefault="00000000" w:rsidRPr="00000000" w14:paraId="0000014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4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4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43">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Każde zadanie musi być osobnym obiektem. </w:t>
            </w:r>
          </w:p>
        </w:tc>
        <w:tc>
          <w:tcPr/>
          <w:p w:rsidR="00000000" w:rsidDel="00000000" w:rsidP="00000000" w:rsidRDefault="00000000" w:rsidRPr="00000000" w14:paraId="0000014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4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4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47">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4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4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4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4B">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eksperta branżowego lub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4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4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4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14F">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50">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bl>
      <w:tblPr>
        <w:tblStyle w:val="Table6"/>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51">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SŁOWNIK POJĘĆ DLA E-ZASOBU</w:t>
            </w:r>
            <w:r w:rsidDel="00000000" w:rsidR="00000000" w:rsidRPr="00000000">
              <w:rPr>
                <w:rtl w:val="0"/>
              </w:rPr>
            </w:r>
          </w:p>
          <w:p w:rsidR="00000000" w:rsidDel="00000000" w:rsidP="00000000" w:rsidRDefault="00000000" w:rsidRPr="00000000" w14:paraId="0000015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Materiały i surowce do przetwarzania wytworów papierniczych</w:t>
            </w:r>
            <w:r w:rsidDel="00000000" w:rsidR="00000000" w:rsidRPr="00000000">
              <w:rPr>
                <w:rtl w:val="0"/>
              </w:rPr>
            </w:r>
          </w:p>
        </w:tc>
        <w:tc>
          <w:tcPr/>
          <w:p w:rsidR="00000000" w:rsidDel="00000000" w:rsidP="00000000" w:rsidRDefault="00000000" w:rsidRPr="00000000" w14:paraId="0000015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5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5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56">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słownictwo fachowe / specjalistyczne, które występuje w całym e-zasobie wraz z wyjaśnieniami/definicjami</w:t>
            </w:r>
          </w:p>
        </w:tc>
        <w:tc>
          <w:tcPr/>
          <w:p w:rsidR="00000000" w:rsidDel="00000000" w:rsidP="00000000" w:rsidRDefault="00000000" w:rsidRPr="00000000" w14:paraId="0000015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5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5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5A">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co najmniej:</w:t>
            </w:r>
          </w:p>
          <w:p w:rsidR="00000000" w:rsidDel="00000000" w:rsidP="00000000" w:rsidRDefault="00000000" w:rsidRPr="00000000" w14:paraId="0000015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instrukcję/wskazówki korzystania ze słownika,</w:t>
            </w:r>
          </w:p>
          <w:p w:rsidR="00000000" w:rsidDel="00000000" w:rsidP="00000000" w:rsidRDefault="00000000" w:rsidRPr="00000000" w14:paraId="0000015C">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tekst o objętości min. 50 maks. 60 haseł np.:</w:t>
            </w:r>
          </w:p>
          <w:p w:rsidR="00000000" w:rsidDel="00000000" w:rsidP="00000000" w:rsidRDefault="00000000" w:rsidRPr="00000000" w14:paraId="0000015D">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aceton</w:t>
            </w:r>
          </w:p>
          <w:p w:rsidR="00000000" w:rsidDel="00000000" w:rsidP="00000000" w:rsidRDefault="00000000" w:rsidRPr="00000000" w14:paraId="0000015E">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aparat Elmendorfa</w:t>
            </w:r>
          </w:p>
          <w:p w:rsidR="00000000" w:rsidDel="00000000" w:rsidP="00000000" w:rsidRDefault="00000000" w:rsidRPr="00000000" w14:paraId="0000015F">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asfalt</w:t>
            </w:r>
          </w:p>
          <w:p w:rsidR="00000000" w:rsidDel="00000000" w:rsidP="00000000" w:rsidRDefault="00000000" w:rsidRPr="00000000" w14:paraId="00000160">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białość</w:t>
            </w:r>
          </w:p>
          <w:p w:rsidR="00000000" w:rsidDel="00000000" w:rsidP="00000000" w:rsidRDefault="00000000" w:rsidRPr="00000000" w14:paraId="00000161">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biel satynowa</w:t>
            </w:r>
          </w:p>
          <w:p w:rsidR="00000000" w:rsidDel="00000000" w:rsidP="00000000" w:rsidRDefault="00000000" w:rsidRPr="00000000" w14:paraId="00000162">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biel tytanowa</w:t>
            </w:r>
          </w:p>
          <w:p w:rsidR="00000000" w:rsidDel="00000000" w:rsidP="00000000" w:rsidRDefault="00000000" w:rsidRPr="00000000" w14:paraId="00000163">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druk samokopiujący</w:t>
            </w:r>
          </w:p>
          <w:p w:rsidR="00000000" w:rsidDel="00000000" w:rsidP="00000000" w:rsidRDefault="00000000" w:rsidRPr="00000000" w14:paraId="00000164">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dyspersja wodna</w:t>
            </w:r>
          </w:p>
          <w:p w:rsidR="00000000" w:rsidDel="00000000" w:rsidP="00000000" w:rsidRDefault="00000000" w:rsidRPr="00000000" w14:paraId="00000165">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etanol</w:t>
            </w:r>
          </w:p>
          <w:p w:rsidR="00000000" w:rsidDel="00000000" w:rsidP="00000000" w:rsidRDefault="00000000" w:rsidRPr="00000000" w14:paraId="00000166">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folia tworzyw sztucznych</w:t>
            </w:r>
          </w:p>
          <w:p w:rsidR="00000000" w:rsidDel="00000000" w:rsidP="00000000" w:rsidRDefault="00000000" w:rsidRPr="00000000" w14:paraId="00000167">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gramatura</w:t>
            </w:r>
          </w:p>
          <w:p w:rsidR="00000000" w:rsidDel="00000000" w:rsidP="00000000" w:rsidRDefault="00000000" w:rsidRPr="00000000" w14:paraId="00000168">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gęstość</w:t>
            </w:r>
          </w:p>
          <w:p w:rsidR="00000000" w:rsidDel="00000000" w:rsidP="00000000" w:rsidRDefault="00000000" w:rsidRPr="00000000" w14:paraId="00000169">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hot-met</w:t>
            </w:r>
          </w:p>
          <w:p w:rsidR="00000000" w:rsidDel="00000000" w:rsidP="00000000" w:rsidRDefault="00000000" w:rsidRPr="00000000" w14:paraId="0000016A">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kaolin</w:t>
            </w:r>
          </w:p>
          <w:p w:rsidR="00000000" w:rsidDel="00000000" w:rsidP="00000000" w:rsidRDefault="00000000" w:rsidRPr="00000000" w14:paraId="0000016B">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kleje samoprzylepne</w:t>
            </w:r>
          </w:p>
          <w:p w:rsidR="00000000" w:rsidDel="00000000" w:rsidP="00000000" w:rsidRDefault="00000000" w:rsidRPr="00000000" w14:paraId="0000016C">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lakier</w:t>
            </w:r>
          </w:p>
          <w:p w:rsidR="00000000" w:rsidDel="00000000" w:rsidP="00000000" w:rsidRDefault="00000000" w:rsidRPr="00000000" w14:paraId="0000016D">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lepkość</w:t>
            </w:r>
          </w:p>
          <w:p w:rsidR="00000000" w:rsidDel="00000000" w:rsidP="00000000" w:rsidRDefault="00000000" w:rsidRPr="00000000" w14:paraId="0000016E">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masa topliwa</w:t>
            </w:r>
          </w:p>
          <w:p w:rsidR="00000000" w:rsidDel="00000000" w:rsidP="00000000" w:rsidRDefault="00000000" w:rsidRPr="00000000" w14:paraId="0000016F">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masa włóknista</w:t>
            </w:r>
          </w:p>
          <w:p w:rsidR="00000000" w:rsidDel="00000000" w:rsidP="00000000" w:rsidRDefault="00000000" w:rsidRPr="00000000" w14:paraId="00000170">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mieszanka powlekająca</w:t>
            </w:r>
          </w:p>
          <w:p w:rsidR="00000000" w:rsidDel="00000000" w:rsidP="00000000" w:rsidRDefault="00000000" w:rsidRPr="00000000" w14:paraId="00000171">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mikrowoski</w:t>
            </w:r>
          </w:p>
          <w:p w:rsidR="00000000" w:rsidDel="00000000" w:rsidP="00000000" w:rsidRDefault="00000000" w:rsidRPr="00000000" w14:paraId="00000172">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nieprzezroczystość</w:t>
            </w:r>
          </w:p>
          <w:p w:rsidR="00000000" w:rsidDel="00000000" w:rsidP="00000000" w:rsidRDefault="00000000" w:rsidRPr="00000000" w14:paraId="00000173">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odczyn zawiesiny</w:t>
            </w:r>
          </w:p>
          <w:p w:rsidR="00000000" w:rsidDel="00000000" w:rsidP="00000000" w:rsidRDefault="00000000" w:rsidRPr="00000000" w14:paraId="00000174">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odwadnianie</w:t>
            </w:r>
          </w:p>
          <w:p w:rsidR="00000000" w:rsidDel="00000000" w:rsidP="00000000" w:rsidRDefault="00000000" w:rsidRPr="00000000" w14:paraId="00000175">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opór przedarcia</w:t>
            </w:r>
          </w:p>
          <w:p w:rsidR="00000000" w:rsidDel="00000000" w:rsidP="00000000" w:rsidRDefault="00000000" w:rsidRPr="00000000" w14:paraId="00000176">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papier ciepłoczuły</w:t>
            </w:r>
          </w:p>
          <w:p w:rsidR="00000000" w:rsidDel="00000000" w:rsidP="00000000" w:rsidRDefault="00000000" w:rsidRPr="00000000" w14:paraId="00000177">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papier samoprzylepny</w:t>
            </w:r>
          </w:p>
          <w:p w:rsidR="00000000" w:rsidDel="00000000" w:rsidP="00000000" w:rsidRDefault="00000000" w:rsidRPr="00000000" w14:paraId="00000178">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papier silikonowany</w:t>
            </w:r>
          </w:p>
          <w:p w:rsidR="00000000" w:rsidDel="00000000" w:rsidP="00000000" w:rsidRDefault="00000000" w:rsidRPr="00000000" w14:paraId="00000179">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parafina</w:t>
            </w:r>
          </w:p>
          <w:p w:rsidR="00000000" w:rsidDel="00000000" w:rsidP="00000000" w:rsidRDefault="00000000" w:rsidRPr="00000000" w14:paraId="0000017A">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paragon</w:t>
            </w:r>
          </w:p>
          <w:p w:rsidR="00000000" w:rsidDel="00000000" w:rsidP="00000000" w:rsidRDefault="00000000" w:rsidRPr="00000000" w14:paraId="0000017B">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pigment</w:t>
            </w:r>
          </w:p>
          <w:p w:rsidR="00000000" w:rsidDel="00000000" w:rsidP="00000000" w:rsidRDefault="00000000" w:rsidRPr="00000000" w14:paraId="0000017C">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pigment polistyrenowy</w:t>
            </w:r>
          </w:p>
          <w:p w:rsidR="00000000" w:rsidDel="00000000" w:rsidP="00000000" w:rsidRDefault="00000000" w:rsidRPr="00000000" w14:paraId="0000017D">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polialkohol winylu</w:t>
            </w:r>
          </w:p>
          <w:p w:rsidR="00000000" w:rsidDel="00000000" w:rsidP="00000000" w:rsidRDefault="00000000" w:rsidRPr="00000000" w14:paraId="0000017E">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polietylen</w:t>
            </w:r>
          </w:p>
          <w:p w:rsidR="00000000" w:rsidDel="00000000" w:rsidP="00000000" w:rsidRDefault="00000000" w:rsidRPr="00000000" w14:paraId="0000017F">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polimer akrylowy</w:t>
            </w:r>
          </w:p>
          <w:p w:rsidR="00000000" w:rsidDel="00000000" w:rsidP="00000000" w:rsidRDefault="00000000" w:rsidRPr="00000000" w14:paraId="00000180">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polimer bezrozpuszczalnikowy</w:t>
            </w:r>
          </w:p>
          <w:p w:rsidR="00000000" w:rsidDel="00000000" w:rsidP="00000000" w:rsidRDefault="00000000" w:rsidRPr="00000000" w14:paraId="00000181">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połysk</w:t>
            </w:r>
          </w:p>
          <w:p w:rsidR="00000000" w:rsidDel="00000000" w:rsidP="00000000" w:rsidRDefault="00000000" w:rsidRPr="00000000" w14:paraId="00000182">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powlekanie</w:t>
            </w:r>
          </w:p>
          <w:p w:rsidR="00000000" w:rsidDel="00000000" w:rsidP="00000000" w:rsidRDefault="00000000" w:rsidRPr="00000000" w14:paraId="00000183">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powłoka</w:t>
            </w:r>
          </w:p>
          <w:p w:rsidR="00000000" w:rsidDel="00000000" w:rsidP="00000000" w:rsidRDefault="00000000" w:rsidRPr="00000000" w14:paraId="00000184">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prasa</w:t>
            </w:r>
          </w:p>
          <w:p w:rsidR="00000000" w:rsidDel="00000000" w:rsidP="00000000" w:rsidRDefault="00000000" w:rsidRPr="00000000" w14:paraId="00000185">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przetwór papierniczy</w:t>
            </w:r>
          </w:p>
          <w:p w:rsidR="00000000" w:rsidDel="00000000" w:rsidP="00000000" w:rsidRDefault="00000000" w:rsidRPr="00000000" w14:paraId="00000186">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reometr</w:t>
            </w:r>
          </w:p>
          <w:p w:rsidR="00000000" w:rsidDel="00000000" w:rsidP="00000000" w:rsidRDefault="00000000" w:rsidRPr="00000000" w14:paraId="00000187">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rozpuszczalniki</w:t>
            </w:r>
          </w:p>
          <w:p w:rsidR="00000000" w:rsidDel="00000000" w:rsidP="00000000" w:rsidRDefault="00000000" w:rsidRPr="00000000" w14:paraId="00000188">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silikon</w:t>
            </w:r>
          </w:p>
          <w:p w:rsidR="00000000" w:rsidDel="00000000" w:rsidP="00000000" w:rsidRDefault="00000000" w:rsidRPr="00000000" w14:paraId="00000189">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siła zrywania</w:t>
            </w:r>
          </w:p>
          <w:p w:rsidR="00000000" w:rsidDel="00000000" w:rsidP="00000000" w:rsidRDefault="00000000" w:rsidRPr="00000000" w14:paraId="0000018A">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skrobia</w:t>
            </w:r>
          </w:p>
          <w:p w:rsidR="00000000" w:rsidDel="00000000" w:rsidP="00000000" w:rsidRDefault="00000000" w:rsidRPr="00000000" w14:paraId="0000018B">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substancja barwotwórcza</w:t>
            </w:r>
          </w:p>
          <w:p w:rsidR="00000000" w:rsidDel="00000000" w:rsidP="00000000" w:rsidRDefault="00000000" w:rsidRPr="00000000" w14:paraId="0000018C">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substancja błonotwórcza</w:t>
            </w:r>
          </w:p>
          <w:p w:rsidR="00000000" w:rsidDel="00000000" w:rsidP="00000000" w:rsidRDefault="00000000" w:rsidRPr="00000000" w14:paraId="0000018D">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środki konserwujące</w:t>
            </w:r>
          </w:p>
          <w:p w:rsidR="00000000" w:rsidDel="00000000" w:rsidP="00000000" w:rsidRDefault="00000000" w:rsidRPr="00000000" w14:paraId="0000018E">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substancja wywołująca</w:t>
            </w:r>
          </w:p>
          <w:p w:rsidR="00000000" w:rsidDel="00000000" w:rsidP="00000000" w:rsidRDefault="00000000" w:rsidRPr="00000000" w14:paraId="0000018F">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środki dyspergujące</w:t>
            </w:r>
          </w:p>
          <w:p w:rsidR="00000000" w:rsidDel="00000000" w:rsidP="00000000" w:rsidRDefault="00000000" w:rsidRPr="00000000" w14:paraId="00000190">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środki plastyfikujące</w:t>
            </w:r>
          </w:p>
          <w:p w:rsidR="00000000" w:rsidDel="00000000" w:rsidP="00000000" w:rsidRDefault="00000000" w:rsidRPr="00000000" w14:paraId="00000191">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środki pomocnicze</w:t>
            </w:r>
          </w:p>
          <w:p w:rsidR="00000000" w:rsidDel="00000000" w:rsidP="00000000" w:rsidRDefault="00000000" w:rsidRPr="00000000" w14:paraId="00000192">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środki przeciwpianowe</w:t>
            </w:r>
          </w:p>
          <w:p w:rsidR="00000000" w:rsidDel="00000000" w:rsidP="00000000" w:rsidRDefault="00000000" w:rsidRPr="00000000" w14:paraId="00000193">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środki wiążące</w:t>
            </w:r>
          </w:p>
          <w:p w:rsidR="00000000" w:rsidDel="00000000" w:rsidP="00000000" w:rsidRDefault="00000000" w:rsidRPr="00000000" w14:paraId="00000194">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talk</w:t>
            </w:r>
          </w:p>
          <w:p w:rsidR="00000000" w:rsidDel="00000000" w:rsidP="00000000" w:rsidRDefault="00000000" w:rsidRPr="00000000" w14:paraId="00000195">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tektura falista</w:t>
            </w:r>
          </w:p>
          <w:p w:rsidR="00000000" w:rsidDel="00000000" w:rsidP="00000000" w:rsidRDefault="00000000" w:rsidRPr="00000000" w14:paraId="00000196">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tworzywo sztuczne</w:t>
            </w:r>
          </w:p>
          <w:p w:rsidR="00000000" w:rsidDel="00000000" w:rsidP="00000000" w:rsidRDefault="00000000" w:rsidRPr="00000000" w14:paraId="00000197">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węglan wapnia</w:t>
            </w:r>
          </w:p>
          <w:p w:rsidR="00000000" w:rsidDel="00000000" w:rsidP="00000000" w:rsidRDefault="00000000" w:rsidRPr="00000000" w14:paraId="00000198">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woda</w:t>
            </w:r>
          </w:p>
          <w:p w:rsidR="00000000" w:rsidDel="00000000" w:rsidP="00000000" w:rsidRDefault="00000000" w:rsidRPr="00000000" w14:paraId="00000199">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współczynnik załamania światła</w:t>
            </w:r>
          </w:p>
          <w:p w:rsidR="00000000" w:rsidDel="00000000" w:rsidP="00000000" w:rsidRDefault="00000000" w:rsidRPr="00000000" w14:paraId="0000019A">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wytwór papierniczy</w:t>
            </w:r>
          </w:p>
          <w:p w:rsidR="00000000" w:rsidDel="00000000" w:rsidP="00000000" w:rsidRDefault="00000000" w:rsidRPr="00000000" w14:paraId="0000019B">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ziarna pigmentu</w:t>
            </w:r>
          </w:p>
          <w:p w:rsidR="00000000" w:rsidDel="00000000" w:rsidP="00000000" w:rsidRDefault="00000000" w:rsidRPr="00000000" w14:paraId="0000019C">
            <w:pPr>
              <w:numPr>
                <w:ilvl w:val="0"/>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zrywarka</w:t>
            </w:r>
          </w:p>
          <w:p w:rsidR="00000000" w:rsidDel="00000000" w:rsidP="00000000" w:rsidRDefault="00000000" w:rsidRPr="00000000" w14:paraId="0000019D">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linki do materiałów multimedialnych pozwalających lepiej zrozumieć dane pojęcie,</w:t>
            </w:r>
          </w:p>
          <w:p w:rsidR="00000000" w:rsidDel="00000000" w:rsidP="00000000" w:rsidRDefault="00000000" w:rsidRPr="00000000" w14:paraId="0000019E">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słowa ułożone według zasady (alfabetycznie)</w:t>
            </w:r>
          </w:p>
          <w:p w:rsidR="00000000" w:rsidDel="00000000" w:rsidP="00000000" w:rsidRDefault="00000000" w:rsidRPr="00000000" w14:paraId="0000019F">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sz w:val="22"/>
                <w:szCs w:val="22"/>
              </w:rPr>
            </w:pPr>
            <w:r w:rsidDel="00000000" w:rsidR="00000000" w:rsidRPr="00000000">
              <w:rPr>
                <w:rFonts w:ascii="Arial" w:cs="Arial" w:eastAsia="Arial" w:hAnsi="Arial"/>
                <w:color w:val="000000"/>
                <w:sz w:val="22"/>
                <w:szCs w:val="22"/>
                <w:rtl w:val="0"/>
              </w:rPr>
              <w:t xml:space="preserve">odsyłacze</w:t>
            </w:r>
            <w:r w:rsidDel="00000000" w:rsidR="00000000" w:rsidRPr="00000000">
              <w:rPr>
                <w:rFonts w:ascii="Arial" w:cs="Arial" w:eastAsia="Arial" w:hAnsi="Arial"/>
                <w:color w:val="00b050"/>
                <w:sz w:val="22"/>
                <w:szCs w:val="22"/>
                <w:rtl w:val="0"/>
              </w:rPr>
              <w:t xml:space="preserve"> </w:t>
            </w:r>
            <w:r w:rsidDel="00000000" w:rsidR="00000000" w:rsidRPr="00000000">
              <w:rPr>
                <w:rFonts w:ascii="Arial" w:cs="Arial" w:eastAsia="Arial" w:hAnsi="Arial"/>
                <w:sz w:val="22"/>
                <w:szCs w:val="22"/>
                <w:rtl w:val="0"/>
              </w:rPr>
              <w:t xml:space="preserve">do materiałów multimedialnych, treści materiału pisanego, mówionego, rysunków, gdzie wykorzystywane są hasła ze słownika,</w:t>
            </w:r>
          </w:p>
          <w:p w:rsidR="00000000" w:rsidDel="00000000" w:rsidP="00000000" w:rsidRDefault="00000000" w:rsidRPr="00000000" w14:paraId="000001A0">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wyszukiwarkę tekstu,</w:t>
            </w:r>
          </w:p>
        </w:tc>
        <w:tc>
          <w:tcPr/>
          <w:p w:rsidR="00000000" w:rsidDel="00000000" w:rsidP="00000000" w:rsidRDefault="00000000" w:rsidRPr="00000000" w14:paraId="000001A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A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A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A4">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Daje możliwość co najmniej: </w:t>
            </w:r>
          </w:p>
          <w:p w:rsidR="00000000" w:rsidDel="00000000" w:rsidP="00000000" w:rsidRDefault="00000000" w:rsidRPr="00000000" w14:paraId="000001A5">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wyszukania słowa lub frazy</w:t>
            </w:r>
          </w:p>
          <w:p w:rsidR="00000000" w:rsidDel="00000000" w:rsidP="00000000" w:rsidRDefault="00000000" w:rsidRPr="00000000" w14:paraId="000001A6">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drukowania informacji</w:t>
            </w:r>
          </w:p>
        </w:tc>
        <w:tc>
          <w:tcPr/>
          <w:p w:rsidR="00000000" w:rsidDel="00000000" w:rsidP="00000000" w:rsidRDefault="00000000" w:rsidRPr="00000000" w14:paraId="000001A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A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A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AA">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A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A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A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AE">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eksperta branżowego lub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A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B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B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1B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B3">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bl>
      <w:tblPr>
        <w:tblStyle w:val="Table7"/>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B4">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PRZEWODNIK DLA NAUCZYCIELA</w:t>
            </w:r>
            <w:r w:rsidDel="00000000" w:rsidR="00000000" w:rsidRPr="00000000">
              <w:rPr>
                <w:rtl w:val="0"/>
              </w:rPr>
            </w:r>
          </w:p>
        </w:tc>
        <w:tc>
          <w:tcPr/>
          <w:p w:rsidR="00000000" w:rsidDel="00000000" w:rsidP="00000000" w:rsidRDefault="00000000" w:rsidRPr="00000000" w14:paraId="000001B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B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B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B8">
            <w:pPr>
              <w:numPr>
                <w:ilvl w:val="0"/>
                <w:numId w:val="3"/>
              </w:numPr>
              <w:pBdr>
                <w:top w:space="0" w:sz="0" w:val="nil"/>
                <w:left w:space="0" w:sz="0" w:val="nil"/>
                <w:bottom w:space="0" w:sz="0" w:val="nil"/>
                <w:right w:space="0" w:sz="0" w:val="nil"/>
                <w:between w:space="0" w:sz="0" w:val="nil"/>
              </w:pBdr>
              <w:spacing w:line="240" w:lineRule="auto"/>
              <w:ind w:left="36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co najmniej:</w:t>
            </w:r>
          </w:p>
          <w:p w:rsidR="00000000" w:rsidDel="00000000" w:rsidP="00000000" w:rsidRDefault="00000000" w:rsidRPr="00000000" w14:paraId="000001B9">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p>
          <w:p w:rsidR="00000000" w:rsidDel="00000000" w:rsidP="00000000" w:rsidRDefault="00000000" w:rsidRPr="00000000" w14:paraId="000001BA">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p>
          <w:p w:rsidR="00000000" w:rsidDel="00000000" w:rsidP="00000000" w:rsidRDefault="00000000" w:rsidRPr="00000000" w14:paraId="000001BB">
            <w:pPr>
              <w:numPr>
                <w:ilvl w:val="1"/>
                <w:numId w:val="3"/>
              </w:numPr>
              <w:pBdr>
                <w:top w:space="0" w:sz="0" w:val="nil"/>
                <w:left w:space="0" w:sz="0" w:val="nil"/>
                <w:bottom w:space="0" w:sz="0" w:val="nil"/>
                <w:right w:space="0" w:sz="0" w:val="nil"/>
                <w:between w:space="0" w:sz="0" w:val="nil"/>
              </w:pBdr>
              <w:spacing w:line="240" w:lineRule="auto"/>
              <w:ind w:left="785"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wskazówki wykorzystania e-zasobu w pracy dydaktycznej, m.in.:</w:t>
            </w:r>
          </w:p>
          <w:p w:rsidR="00000000" w:rsidDel="00000000" w:rsidP="00000000" w:rsidRDefault="00000000" w:rsidRPr="00000000" w14:paraId="000001BC">
            <w:pPr>
              <w:numPr>
                <w:ilvl w:val="2"/>
                <w:numId w:val="3"/>
              </w:numPr>
              <w:pBdr>
                <w:top w:space="0" w:sz="0" w:val="nil"/>
                <w:left w:space="0" w:sz="0" w:val="nil"/>
                <w:bottom w:space="0" w:sz="0" w:val="nil"/>
                <w:right w:space="0" w:sz="0" w:val="nil"/>
                <w:between w:space="0" w:sz="0" w:val="nil"/>
              </w:pBdr>
              <w:spacing w:line="240" w:lineRule="auto"/>
              <w:ind w:left="180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organizowania pracy uczniów indywidualnej, w grupach i w zespole podczas zajęć,</w:t>
            </w:r>
          </w:p>
          <w:p w:rsidR="00000000" w:rsidDel="00000000" w:rsidP="00000000" w:rsidRDefault="00000000" w:rsidRPr="00000000" w14:paraId="000001BD">
            <w:pPr>
              <w:numPr>
                <w:ilvl w:val="2"/>
                <w:numId w:val="3"/>
              </w:numPr>
              <w:pBdr>
                <w:top w:space="0" w:sz="0" w:val="nil"/>
                <w:left w:space="0" w:sz="0" w:val="nil"/>
                <w:bottom w:space="0" w:sz="0" w:val="nil"/>
                <w:right w:space="0" w:sz="0" w:val="nil"/>
                <w:between w:space="0" w:sz="0" w:val="nil"/>
              </w:pBdr>
              <w:spacing w:line="240" w:lineRule="auto"/>
              <w:ind w:left="180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organizowania pracy uczniów indywidualnej i w grupach poza zajęciami (np. z wykorzystaniem metody lekcji odwróconej obejmującej zagadnienia z „ Materiałów i surowców do przetwarzania wytworów papierniczych”),</w:t>
            </w:r>
          </w:p>
          <w:p w:rsidR="00000000" w:rsidDel="00000000" w:rsidP="00000000" w:rsidRDefault="00000000" w:rsidRPr="00000000" w14:paraId="000001BE">
            <w:pPr>
              <w:numPr>
                <w:ilvl w:val="2"/>
                <w:numId w:val="3"/>
              </w:numPr>
              <w:pBdr>
                <w:top w:space="0" w:sz="0" w:val="nil"/>
                <w:left w:space="0" w:sz="0" w:val="nil"/>
                <w:bottom w:space="0" w:sz="0" w:val="nil"/>
                <w:right w:space="0" w:sz="0" w:val="nil"/>
                <w:between w:space="0" w:sz="0" w:val="nil"/>
              </w:pBdr>
              <w:spacing w:line="240" w:lineRule="auto"/>
              <w:ind w:left="180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indywidualizowania pracy z uczniem/uczniami podczas zajęć i poza nimi poprzez możliwość zatrzymania, wielokrotnego powtórzenia materiału, zobrazowania pojęć umieszczonych w słowniku,</w:t>
            </w:r>
          </w:p>
          <w:p w:rsidR="00000000" w:rsidDel="00000000" w:rsidP="00000000" w:rsidRDefault="00000000" w:rsidRPr="00000000" w14:paraId="000001BF">
            <w:pPr>
              <w:numPr>
                <w:ilvl w:val="2"/>
                <w:numId w:val="3"/>
              </w:numPr>
              <w:pBdr>
                <w:top w:space="0" w:sz="0" w:val="nil"/>
                <w:left w:space="0" w:sz="0" w:val="nil"/>
                <w:bottom w:space="0" w:sz="0" w:val="nil"/>
                <w:right w:space="0" w:sz="0" w:val="nil"/>
                <w:between w:space="0" w:sz="0" w:val="nil"/>
              </w:pBdr>
              <w:spacing w:line="240" w:lineRule="auto"/>
              <w:ind w:left="180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 uczniami z SPE (wybitnie uzdolnionymi, z dysfunkcjami),</w:t>
            </w:r>
          </w:p>
          <w:p w:rsidR="00000000" w:rsidDel="00000000" w:rsidP="00000000" w:rsidRDefault="00000000" w:rsidRPr="00000000" w14:paraId="000001C0">
            <w:pPr>
              <w:numPr>
                <w:ilvl w:val="1"/>
                <w:numId w:val="3"/>
              </w:numPr>
              <w:pBdr>
                <w:top w:space="0" w:sz="0" w:val="nil"/>
                <w:left w:space="0" w:sz="0" w:val="nil"/>
                <w:bottom w:space="0" w:sz="0" w:val="nil"/>
                <w:right w:space="0" w:sz="0" w:val="nil"/>
                <w:between w:space="0" w:sz="0" w:val="nil"/>
              </w:pBdr>
              <w:spacing w:line="240" w:lineRule="auto"/>
              <w:ind w:left="785" w:hanging="360"/>
              <w:rPr>
                <w:color w:val="000000"/>
                <w:sz w:val="22"/>
                <w:szCs w:val="22"/>
              </w:rPr>
            </w:pPr>
            <w:r w:rsidDel="00000000" w:rsidR="00000000" w:rsidRPr="00000000">
              <w:rPr>
                <w:rFonts w:ascii="Arial" w:cs="Arial" w:eastAsia="Arial" w:hAnsi="Arial"/>
                <w:color w:val="000000"/>
                <w:sz w:val="22"/>
                <w:szCs w:val="22"/>
                <w:rtl w:val="0"/>
              </w:rPr>
              <w:t xml:space="preserve">sprawdzania wiedzy uczniów poprzez wykorzystanie m.in. Testów wielokrotnego wyboru z jedną lub wieloma odpowiedziami prawidłowymi zawierający min. 40 pytań obejmujących zagadnienia z „Materiałów i surowców do przetwarzania wytworów papierniczych”,</w:t>
            </w:r>
            <w:r w:rsidDel="00000000" w:rsidR="00000000" w:rsidRPr="00000000">
              <w:rPr>
                <w:rtl w:val="0"/>
              </w:rPr>
            </w:r>
          </w:p>
          <w:p w:rsidR="00000000" w:rsidDel="00000000" w:rsidP="00000000" w:rsidRDefault="00000000" w:rsidRPr="00000000" w14:paraId="000001C1">
            <w:pPr>
              <w:numPr>
                <w:ilvl w:val="1"/>
                <w:numId w:val="3"/>
              </w:numPr>
              <w:pBdr>
                <w:top w:space="0" w:sz="0" w:val="nil"/>
                <w:left w:space="0" w:sz="0" w:val="nil"/>
                <w:bottom w:space="0" w:sz="0" w:val="nil"/>
                <w:right w:space="0" w:sz="0" w:val="nil"/>
                <w:between w:space="0" w:sz="0" w:val="nil"/>
              </w:pBdr>
              <w:spacing w:line="240" w:lineRule="auto"/>
              <w:ind w:left="785"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minimalne wymagania techniczne umożliwiające korzystanie z poradnika,</w:t>
            </w:r>
          </w:p>
          <w:p w:rsidR="00000000" w:rsidDel="00000000" w:rsidP="00000000" w:rsidRDefault="00000000" w:rsidRPr="00000000" w14:paraId="000001C2">
            <w:pPr>
              <w:numPr>
                <w:ilvl w:val="1"/>
                <w:numId w:val="3"/>
              </w:numPr>
              <w:pBdr>
                <w:top w:space="0" w:sz="0" w:val="nil"/>
                <w:left w:space="0" w:sz="0" w:val="nil"/>
                <w:bottom w:space="0" w:sz="0" w:val="nil"/>
                <w:right w:space="0" w:sz="0" w:val="nil"/>
                <w:between w:space="0" w:sz="0" w:val="nil"/>
              </w:pBdr>
              <w:spacing w:line="240" w:lineRule="auto"/>
              <w:ind w:left="785"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hiperłącza dające możliwość przeniesienia się bezpośrednio do omawianych zakładek.</w:t>
            </w:r>
          </w:p>
        </w:tc>
        <w:tc>
          <w:tcPr/>
          <w:p w:rsidR="00000000" w:rsidDel="00000000" w:rsidP="00000000" w:rsidRDefault="00000000" w:rsidRPr="00000000" w14:paraId="000001C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C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C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C6">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Daje możliwość co najmniej: </w:t>
            </w:r>
          </w:p>
          <w:p w:rsidR="00000000" w:rsidDel="00000000" w:rsidP="00000000" w:rsidRDefault="00000000" w:rsidRPr="00000000" w14:paraId="000001C7">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zaznaczania tekstu,</w:t>
            </w:r>
          </w:p>
          <w:p w:rsidR="00000000" w:rsidDel="00000000" w:rsidP="00000000" w:rsidRDefault="00000000" w:rsidRPr="00000000" w14:paraId="000001C8">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robienia zakładek,</w:t>
            </w:r>
          </w:p>
          <w:p w:rsidR="00000000" w:rsidDel="00000000" w:rsidP="00000000" w:rsidRDefault="00000000" w:rsidRPr="00000000" w14:paraId="000001C9">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robienia notatek,</w:t>
            </w:r>
          </w:p>
          <w:p w:rsidR="00000000" w:rsidDel="00000000" w:rsidP="00000000" w:rsidRDefault="00000000" w:rsidRPr="00000000" w14:paraId="000001C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zapisywania na swoim komputerze wersji ostatecznej,</w:t>
            </w:r>
          </w:p>
          <w:p w:rsidR="00000000" w:rsidDel="00000000" w:rsidP="00000000" w:rsidRDefault="00000000" w:rsidRPr="00000000" w14:paraId="000001C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rejestracji/wykonania zdjęcia obiektu ustawionego na ekranie widoku / zrzutu z ekranu, dokumentu do formatu jpg/png,</w:t>
            </w:r>
          </w:p>
          <w:p w:rsidR="00000000" w:rsidDel="00000000" w:rsidP="00000000" w:rsidRDefault="00000000" w:rsidRPr="00000000" w14:paraId="000001CC">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drukowania informacji,</w:t>
            </w:r>
          </w:p>
        </w:tc>
        <w:tc>
          <w:tcPr/>
          <w:p w:rsidR="00000000" w:rsidDel="00000000" w:rsidP="00000000" w:rsidRDefault="00000000" w:rsidRPr="00000000" w14:paraId="000001C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C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C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D0">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D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D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D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D4">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D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D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D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1D8">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1D9">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bl>
      <w:tblPr>
        <w:tblStyle w:val="Table8"/>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DA">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PRZEWODNIK DLA UCZĄCEGO SIĘ</w:t>
            </w:r>
            <w:r w:rsidDel="00000000" w:rsidR="00000000" w:rsidRPr="00000000">
              <w:rPr>
                <w:rtl w:val="0"/>
              </w:rPr>
            </w:r>
          </w:p>
        </w:tc>
        <w:tc>
          <w:tcPr/>
          <w:p w:rsidR="00000000" w:rsidDel="00000000" w:rsidP="00000000" w:rsidRDefault="00000000" w:rsidRPr="00000000" w14:paraId="000001D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D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D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DE">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co najmniej:</w:t>
            </w:r>
          </w:p>
          <w:p w:rsidR="00000000" w:rsidDel="00000000" w:rsidP="00000000" w:rsidRDefault="00000000" w:rsidRPr="00000000" w14:paraId="000001DF">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informację o strukturze e-zasobu i powiązaniach pomiędzy elementami e-zasobu, </w:t>
            </w:r>
          </w:p>
          <w:p w:rsidR="00000000" w:rsidDel="00000000" w:rsidP="00000000" w:rsidRDefault="00000000" w:rsidRPr="00000000" w14:paraId="000001E0">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wskazówki/instrukcje jak korzystać z e-zasobu w procesie samokształcenia,</w:t>
            </w:r>
          </w:p>
          <w:p w:rsidR="00000000" w:rsidDel="00000000" w:rsidP="00000000" w:rsidRDefault="00000000" w:rsidRPr="00000000" w14:paraId="000001E1">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minimalne wymagania techniczne umożliwiające korzystanie z e-zasobu,</w:t>
            </w:r>
          </w:p>
          <w:p w:rsidR="00000000" w:rsidDel="00000000" w:rsidP="00000000" w:rsidRDefault="00000000" w:rsidRPr="00000000" w14:paraId="000001E2">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hiperłącza dające możliwość przeniesienia się bezpośrednio do omawianych zakładek.</w:t>
            </w:r>
          </w:p>
        </w:tc>
        <w:tc>
          <w:tcPr/>
          <w:p w:rsidR="00000000" w:rsidDel="00000000" w:rsidP="00000000" w:rsidRDefault="00000000" w:rsidRPr="00000000" w14:paraId="000001E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E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E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E6">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Daje możliwość co najmniej: </w:t>
            </w:r>
          </w:p>
          <w:p w:rsidR="00000000" w:rsidDel="00000000" w:rsidP="00000000" w:rsidRDefault="00000000" w:rsidRPr="00000000" w14:paraId="000001E7">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zaznaczania tekstu,</w:t>
            </w:r>
          </w:p>
          <w:p w:rsidR="00000000" w:rsidDel="00000000" w:rsidP="00000000" w:rsidRDefault="00000000" w:rsidRPr="00000000" w14:paraId="000001E8">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robienia zakładek,</w:t>
            </w:r>
          </w:p>
          <w:p w:rsidR="00000000" w:rsidDel="00000000" w:rsidP="00000000" w:rsidRDefault="00000000" w:rsidRPr="00000000" w14:paraId="000001E9">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robienia notatek,</w:t>
            </w:r>
          </w:p>
          <w:p w:rsidR="00000000" w:rsidDel="00000000" w:rsidP="00000000" w:rsidRDefault="00000000" w:rsidRPr="00000000" w14:paraId="000001E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zapisywania na swoim komputerze wersji ostatecznej,</w:t>
            </w:r>
          </w:p>
          <w:p w:rsidR="00000000" w:rsidDel="00000000" w:rsidP="00000000" w:rsidRDefault="00000000" w:rsidRPr="00000000" w14:paraId="000001E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rejestracji/wykonania zdjęcia obiektu ustawionego na ekranie widoku / zrzutu z ekranu, dokumentu do formatu jpg/png,</w:t>
            </w:r>
          </w:p>
          <w:p w:rsidR="00000000" w:rsidDel="00000000" w:rsidP="00000000" w:rsidRDefault="00000000" w:rsidRPr="00000000" w14:paraId="000001EC">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drukowania informacji,</w:t>
            </w:r>
          </w:p>
        </w:tc>
        <w:tc>
          <w:tcPr/>
          <w:p w:rsidR="00000000" w:rsidDel="00000000" w:rsidP="00000000" w:rsidRDefault="00000000" w:rsidRPr="00000000" w14:paraId="000001E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E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E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F0">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napisany językiem zrozumiałym dla ucznia szkoły ponadpodstawowej</w:t>
            </w:r>
          </w:p>
        </w:tc>
        <w:tc>
          <w:tcPr/>
          <w:p w:rsidR="00000000" w:rsidDel="00000000" w:rsidP="00000000" w:rsidRDefault="00000000" w:rsidRPr="00000000" w14:paraId="000001F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F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F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F4">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F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F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F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1F8">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F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F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1F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1FC">
      <w:pPr>
        <w:pBdr>
          <w:top w:space="0" w:sz="0" w:val="nil"/>
          <w:left w:space="0" w:sz="0" w:val="nil"/>
          <w:bottom w:space="0" w:sz="0" w:val="nil"/>
          <w:right w:space="0" w:sz="0" w:val="nil"/>
          <w:between w:space="0" w:sz="0" w:val="nil"/>
        </w:pBdr>
        <w:spacing w:line="276" w:lineRule="auto"/>
        <w:ind w:left="0" w:hanging="2"/>
        <w:jc w:val="center"/>
        <w:rPr>
          <w:color w:val="000000"/>
          <w:sz w:val="22"/>
          <w:szCs w:val="22"/>
        </w:rPr>
      </w:pPr>
      <w:r w:rsidDel="00000000" w:rsidR="00000000" w:rsidRPr="00000000">
        <w:rPr>
          <w:rtl w:val="0"/>
        </w:rPr>
      </w:r>
    </w:p>
    <w:p w:rsidR="00000000" w:rsidDel="00000000" w:rsidP="00000000" w:rsidRDefault="00000000" w:rsidRPr="00000000" w14:paraId="000001FD">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bl>
      <w:tblPr>
        <w:tblStyle w:val="Table9"/>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FE">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NETOGRAFIA I BIBLIOGRAFIA</w:t>
            </w:r>
            <w:r w:rsidDel="00000000" w:rsidR="00000000" w:rsidRPr="00000000">
              <w:rPr>
                <w:rtl w:val="0"/>
              </w:rPr>
            </w:r>
          </w:p>
          <w:p w:rsidR="00000000" w:rsidDel="00000000" w:rsidP="00000000" w:rsidRDefault="00000000" w:rsidRPr="00000000" w14:paraId="000001FF">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Materiały i surowce do przetwarzania wytworów papierniczych</w:t>
            </w:r>
            <w:r w:rsidDel="00000000" w:rsidR="00000000" w:rsidRPr="00000000">
              <w:rPr>
                <w:rtl w:val="0"/>
              </w:rPr>
            </w:r>
          </w:p>
        </w:tc>
        <w:tc>
          <w:tcPr/>
          <w:p w:rsidR="00000000" w:rsidDel="00000000" w:rsidP="00000000" w:rsidRDefault="00000000" w:rsidRPr="00000000" w14:paraId="0000020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0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0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03">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co najmniej:</w:t>
            </w:r>
          </w:p>
          <w:p w:rsidR="00000000" w:rsidDel="00000000" w:rsidP="00000000" w:rsidRDefault="00000000" w:rsidRPr="00000000" w14:paraId="00000204">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linki do stron internetowych, m.in.:</w:t>
            </w:r>
          </w:p>
          <w:p w:rsidR="00000000" w:rsidDel="00000000" w:rsidP="00000000" w:rsidRDefault="00000000" w:rsidRPr="00000000" w14:paraId="00000205">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7">
              <w:r w:rsidDel="00000000" w:rsidR="00000000" w:rsidRPr="00000000">
                <w:rPr>
                  <w:rFonts w:ascii="Arial" w:cs="Arial" w:eastAsia="Arial" w:hAnsi="Arial"/>
                  <w:color w:val="000000"/>
                  <w:sz w:val="22"/>
                  <w:szCs w:val="22"/>
                  <w:u w:val="single"/>
                  <w:rtl w:val="0"/>
                </w:rPr>
                <w:t xml:space="preserve">https://czarujemyopakowaniami.wordpress.com/tag/czarujemy-opakowaniami/</w:t>
              </w:r>
            </w:hyperlink>
            <w:r w:rsidDel="00000000" w:rsidR="00000000" w:rsidRPr="00000000">
              <w:rPr>
                <w:rtl w:val="0"/>
              </w:rPr>
            </w:r>
          </w:p>
          <w:p w:rsidR="00000000" w:rsidDel="00000000" w:rsidP="00000000" w:rsidRDefault="00000000" w:rsidRPr="00000000" w14:paraId="00000206">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8">
              <w:r w:rsidDel="00000000" w:rsidR="00000000" w:rsidRPr="00000000">
                <w:rPr>
                  <w:rFonts w:ascii="Arial" w:cs="Arial" w:eastAsia="Arial" w:hAnsi="Arial"/>
                  <w:color w:val="000000"/>
                  <w:sz w:val="22"/>
                  <w:szCs w:val="22"/>
                  <w:u w:val="single"/>
                  <w:rtl w:val="0"/>
                </w:rPr>
                <w:t xml:space="preserve">http://www.spp.pl/</w:t>
              </w:r>
            </w:hyperlink>
            <w:r w:rsidDel="00000000" w:rsidR="00000000" w:rsidRPr="00000000">
              <w:rPr>
                <w:rtl w:val="0"/>
              </w:rPr>
            </w:r>
          </w:p>
          <w:p w:rsidR="00000000" w:rsidDel="00000000" w:rsidP="00000000" w:rsidRDefault="00000000" w:rsidRPr="00000000" w14:paraId="00000207">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9">
              <w:r w:rsidDel="00000000" w:rsidR="00000000" w:rsidRPr="00000000">
                <w:rPr>
                  <w:rFonts w:ascii="Arial" w:cs="Arial" w:eastAsia="Arial" w:hAnsi="Arial"/>
                  <w:color w:val="000000"/>
                  <w:sz w:val="22"/>
                  <w:szCs w:val="22"/>
                  <w:u w:val="single"/>
                  <w:rtl w:val="0"/>
                </w:rPr>
                <w:t xml:space="preserve">http://www.przegl-pap.com.pl/</w:t>
              </w:r>
            </w:hyperlink>
            <w:r w:rsidDel="00000000" w:rsidR="00000000" w:rsidRPr="00000000">
              <w:rPr>
                <w:rtl w:val="0"/>
              </w:rPr>
            </w:r>
          </w:p>
          <w:p w:rsidR="00000000" w:rsidDel="00000000" w:rsidP="00000000" w:rsidRDefault="00000000" w:rsidRPr="00000000" w14:paraId="00000208">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10">
              <w:r w:rsidDel="00000000" w:rsidR="00000000" w:rsidRPr="00000000">
                <w:rPr>
                  <w:rFonts w:ascii="Arial" w:cs="Arial" w:eastAsia="Arial" w:hAnsi="Arial"/>
                  <w:color w:val="000000"/>
                  <w:sz w:val="22"/>
                  <w:szCs w:val="22"/>
                  <w:u w:val="single"/>
                  <w:rtl w:val="0"/>
                </w:rPr>
                <w:t xml:space="preserve">http://krystian.us/maszyny-do-przetworstwa-papieru</w:t>
              </w:r>
            </w:hyperlink>
            <w:r w:rsidDel="00000000" w:rsidR="00000000" w:rsidRPr="00000000">
              <w:rPr>
                <w:rtl w:val="0"/>
              </w:rPr>
            </w:r>
          </w:p>
          <w:p w:rsidR="00000000" w:rsidDel="00000000" w:rsidP="00000000" w:rsidRDefault="00000000" w:rsidRPr="00000000" w14:paraId="00000209">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11">
              <w:r w:rsidDel="00000000" w:rsidR="00000000" w:rsidRPr="00000000">
                <w:rPr>
                  <w:rFonts w:ascii="Arial" w:cs="Arial" w:eastAsia="Arial" w:hAnsi="Arial"/>
                  <w:color w:val="000000"/>
                  <w:sz w:val="22"/>
                  <w:szCs w:val="22"/>
                  <w:u w:val="single"/>
                  <w:rtl w:val="0"/>
                </w:rPr>
                <w:t xml:space="preserve">http://www.multipak.net.pl/pl/s,2,O_firmie.html</w:t>
              </w:r>
            </w:hyperlink>
            <w:r w:rsidDel="00000000" w:rsidR="00000000" w:rsidRPr="00000000">
              <w:rPr>
                <w:rtl w:val="0"/>
              </w:rPr>
            </w:r>
          </w:p>
          <w:p w:rsidR="00000000" w:rsidDel="00000000" w:rsidP="00000000" w:rsidRDefault="00000000" w:rsidRPr="00000000" w14:paraId="0000020A">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12">
              <w:r w:rsidDel="00000000" w:rsidR="00000000" w:rsidRPr="00000000">
                <w:rPr>
                  <w:rFonts w:ascii="Arial" w:cs="Arial" w:eastAsia="Arial" w:hAnsi="Arial"/>
                  <w:color w:val="000000"/>
                  <w:sz w:val="22"/>
                  <w:szCs w:val="22"/>
                  <w:u w:val="single"/>
                  <w:rtl w:val="0"/>
                </w:rPr>
                <w:t xml:space="preserve">https://www.dkeurope.co.uk/</w:t>
              </w:r>
            </w:hyperlink>
            <w:r w:rsidDel="00000000" w:rsidR="00000000" w:rsidRPr="00000000">
              <w:rPr>
                <w:rtl w:val="0"/>
              </w:rPr>
            </w:r>
          </w:p>
          <w:p w:rsidR="00000000" w:rsidDel="00000000" w:rsidP="00000000" w:rsidRDefault="00000000" w:rsidRPr="00000000" w14:paraId="0000020B">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13">
              <w:r w:rsidDel="00000000" w:rsidR="00000000" w:rsidRPr="00000000">
                <w:rPr>
                  <w:rFonts w:ascii="Arial" w:cs="Arial" w:eastAsia="Arial" w:hAnsi="Arial"/>
                  <w:color w:val="000000"/>
                  <w:sz w:val="22"/>
                  <w:szCs w:val="22"/>
                  <w:u w:val="single"/>
                  <w:rtl w:val="0"/>
                </w:rPr>
                <w:t xml:space="preserve">https://www.bobst.com/usen/products/coating/coating-lines/</w:t>
              </w:r>
            </w:hyperlink>
            <w:r w:rsidDel="00000000" w:rsidR="00000000" w:rsidRPr="00000000">
              <w:rPr>
                <w:rtl w:val="0"/>
              </w:rPr>
            </w:r>
          </w:p>
          <w:p w:rsidR="00000000" w:rsidDel="00000000" w:rsidP="00000000" w:rsidRDefault="00000000" w:rsidRPr="00000000" w14:paraId="0000020C">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14">
              <w:r w:rsidDel="00000000" w:rsidR="00000000" w:rsidRPr="00000000">
                <w:rPr>
                  <w:rFonts w:ascii="Arial" w:cs="Arial" w:eastAsia="Arial" w:hAnsi="Arial"/>
                  <w:color w:val="000000"/>
                  <w:sz w:val="22"/>
                  <w:szCs w:val="22"/>
                  <w:u w:val="single"/>
                  <w:rtl w:val="0"/>
                </w:rPr>
                <w:t xml:space="preserve">https://www.smurfitkappa.com/pl</w:t>
              </w:r>
            </w:hyperlink>
            <w:r w:rsidDel="00000000" w:rsidR="00000000" w:rsidRPr="00000000">
              <w:rPr>
                <w:rtl w:val="0"/>
              </w:rPr>
            </w:r>
          </w:p>
          <w:p w:rsidR="00000000" w:rsidDel="00000000" w:rsidP="00000000" w:rsidRDefault="00000000" w:rsidRPr="00000000" w14:paraId="0000020D">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15">
              <w:r w:rsidDel="00000000" w:rsidR="00000000" w:rsidRPr="00000000">
                <w:rPr>
                  <w:rFonts w:ascii="Arial" w:cs="Arial" w:eastAsia="Arial" w:hAnsi="Arial"/>
                  <w:color w:val="000000"/>
                  <w:sz w:val="22"/>
                  <w:szCs w:val="22"/>
                  <w:u w:val="single"/>
                  <w:rtl w:val="0"/>
                </w:rPr>
                <w:t xml:space="preserve">https://www.fefco.org/</w:t>
              </w:r>
            </w:hyperlink>
            <w:r w:rsidDel="00000000" w:rsidR="00000000" w:rsidRPr="00000000">
              <w:rPr>
                <w:rtl w:val="0"/>
              </w:rPr>
            </w:r>
          </w:p>
          <w:p w:rsidR="00000000" w:rsidDel="00000000" w:rsidP="00000000" w:rsidRDefault="00000000" w:rsidRPr="00000000" w14:paraId="0000020E">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16">
              <w:r w:rsidDel="00000000" w:rsidR="00000000" w:rsidRPr="00000000">
                <w:rPr>
                  <w:rFonts w:ascii="Arial" w:cs="Arial" w:eastAsia="Arial" w:hAnsi="Arial"/>
                  <w:color w:val="000000"/>
                  <w:sz w:val="22"/>
                  <w:szCs w:val="22"/>
                  <w:u w:val="single"/>
                  <w:rtl w:val="0"/>
                </w:rPr>
                <w:t xml:space="preserve">http://boxdepot.pl/wp-content/uploads/2016/02/fefco.pdf</w:t>
              </w:r>
            </w:hyperlink>
            <w:r w:rsidDel="00000000" w:rsidR="00000000" w:rsidRPr="00000000">
              <w:rPr>
                <w:rtl w:val="0"/>
              </w:rPr>
            </w:r>
          </w:p>
          <w:p w:rsidR="00000000" w:rsidDel="00000000" w:rsidP="00000000" w:rsidRDefault="00000000" w:rsidRPr="00000000" w14:paraId="0000020F">
            <w:pPr>
              <w:numPr>
                <w:ilvl w:val="1"/>
                <w:numId w:val="2"/>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hyperlink r:id="rId17">
              <w:r w:rsidDel="00000000" w:rsidR="00000000" w:rsidRPr="00000000">
                <w:rPr>
                  <w:rFonts w:ascii="Arial" w:cs="Arial" w:eastAsia="Arial" w:hAnsi="Arial"/>
                  <w:color w:val="000000"/>
                  <w:sz w:val="22"/>
                  <w:szCs w:val="22"/>
                  <w:u w:val="single"/>
                  <w:rtl w:val="0"/>
                </w:rPr>
                <w:t xml:space="preserve">http://www.spp.pl/zagadnienia_ogolne_oraz_rekomendowane_standardy_dotyczace_tektury_falistej_i_opakowan_z_tektury_falistej.php</w:t>
              </w:r>
            </w:hyperlink>
            <w:r w:rsidDel="00000000" w:rsidR="00000000" w:rsidRPr="00000000">
              <w:rPr>
                <w:rtl w:val="0"/>
              </w:rPr>
            </w:r>
          </w:p>
          <w:p w:rsidR="00000000" w:rsidDel="00000000" w:rsidP="00000000" w:rsidRDefault="00000000" w:rsidRPr="00000000" w14:paraId="00000210">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informacja o ostatnim dostępie do hiperłącza, wg PN ISO 690 i PN ISO 690-2</w:t>
            </w:r>
          </w:p>
          <w:p w:rsidR="00000000" w:rsidDel="00000000" w:rsidP="00000000" w:rsidRDefault="00000000" w:rsidRPr="00000000" w14:paraId="00000211">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min. 8 pozycji bibliograficznych, m.in.:</w:t>
            </w:r>
          </w:p>
          <w:p w:rsidR="00000000" w:rsidDel="00000000" w:rsidP="00000000" w:rsidRDefault="00000000" w:rsidRPr="00000000" w14:paraId="00000212">
            <w:pPr>
              <w:numPr>
                <w:ilvl w:val="0"/>
                <w:numId w:val="9"/>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Drzewińska E., Wykonywanie obróbki wyrobów papierniczych 311[27].Z3.04, poradnik dla ucznia do nauczania modułowego, Instytut Technologii Eksploatacji – Państwowy Instytut Badawczy, Radom 2007.</w:t>
            </w:r>
          </w:p>
          <w:p w:rsidR="00000000" w:rsidDel="00000000" w:rsidP="00000000" w:rsidRDefault="00000000" w:rsidRPr="00000000" w14:paraId="00000213">
            <w:pPr>
              <w:numPr>
                <w:ilvl w:val="0"/>
                <w:numId w:val="9"/>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Drzewińska E., Czechowski J., Stanisławska A.,Technologia wytwarzania tektury falistej, wydanie drugie zmienione, WPŁ, Łódź 2006.</w:t>
            </w:r>
          </w:p>
          <w:p w:rsidR="00000000" w:rsidDel="00000000" w:rsidP="00000000" w:rsidRDefault="00000000" w:rsidRPr="00000000" w14:paraId="00000214">
            <w:pPr>
              <w:numPr>
                <w:ilvl w:val="0"/>
                <w:numId w:val="9"/>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Drzewińska E., Rogaczewski, Z.,Technologia celulozy i papieru, Cz. 3. Powierzchniowe uszlachetnianie papieru, WSiP, Warszawa 1997.</w:t>
            </w:r>
          </w:p>
          <w:p w:rsidR="00000000" w:rsidDel="00000000" w:rsidP="00000000" w:rsidRDefault="00000000" w:rsidRPr="00000000" w14:paraId="00000215">
            <w:pPr>
              <w:numPr>
                <w:ilvl w:val="0"/>
                <w:numId w:val="9"/>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Jakucewicz S., Papier do drukowania – właściwości i rodzaje, Michael Huber Polska, Warszawa 2010.</w:t>
            </w:r>
          </w:p>
          <w:p w:rsidR="00000000" w:rsidDel="00000000" w:rsidP="00000000" w:rsidRDefault="00000000" w:rsidRPr="00000000" w14:paraId="00000216">
            <w:pPr>
              <w:numPr>
                <w:ilvl w:val="0"/>
                <w:numId w:val="9"/>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Jakucewicz S., Papier w poligrafii, Inicjał, Warszawa 1999.</w:t>
            </w:r>
          </w:p>
          <w:p w:rsidR="00000000" w:rsidDel="00000000" w:rsidP="00000000" w:rsidRDefault="00000000" w:rsidRPr="00000000" w14:paraId="00000217">
            <w:pPr>
              <w:numPr>
                <w:ilvl w:val="0"/>
                <w:numId w:val="9"/>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Jakucewicz S., Wstęp do papiernictwa, WPW, Warszawa 2014.</w:t>
            </w:r>
          </w:p>
          <w:p w:rsidR="00000000" w:rsidDel="00000000" w:rsidP="00000000" w:rsidRDefault="00000000" w:rsidRPr="00000000" w14:paraId="00000218">
            <w:pPr>
              <w:numPr>
                <w:ilvl w:val="0"/>
                <w:numId w:val="9"/>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Modrzejewski K., Olszewski J., Rutkowski J., Metody badań w przemyśle celulozowo-papierniczym, WPŁ, Łódź 1985.</w:t>
            </w:r>
          </w:p>
          <w:p w:rsidR="00000000" w:rsidDel="00000000" w:rsidP="00000000" w:rsidRDefault="00000000" w:rsidRPr="00000000" w14:paraId="00000219">
            <w:pPr>
              <w:numPr>
                <w:ilvl w:val="0"/>
                <w:numId w:val="13"/>
              </w:numPr>
              <w:pBdr>
                <w:top w:space="0" w:sz="0" w:val="nil"/>
                <w:left w:space="0" w:sz="0" w:val="nil"/>
                <w:bottom w:space="0" w:sz="0" w:val="nil"/>
                <w:right w:space="0" w:sz="0" w:val="nil"/>
                <w:between w:space="0" w:sz="0" w:val="nil"/>
              </w:pBdr>
              <w:spacing w:line="240" w:lineRule="auto"/>
              <w:ind w:left="0" w:hanging="2"/>
              <w:rPr>
                <w:rFonts w:ascii="Arial" w:cs="Arial" w:eastAsia="Arial" w:hAnsi="Arial"/>
                <w:sz w:val="22"/>
                <w:szCs w:val="22"/>
              </w:rPr>
            </w:pPr>
            <w:r w:rsidDel="00000000" w:rsidR="00000000" w:rsidRPr="00000000">
              <w:rPr>
                <w:rFonts w:ascii="Arial" w:cs="Arial" w:eastAsia="Arial" w:hAnsi="Arial"/>
                <w:sz w:val="22"/>
                <w:szCs w:val="22"/>
                <w:rtl w:val="0"/>
              </w:rPr>
              <w:t xml:space="preserve">Motylewski M., Od włókna do tektury, Margrafsen, 2018.</w:t>
            </w:r>
          </w:p>
          <w:p w:rsidR="00000000" w:rsidDel="00000000" w:rsidP="00000000" w:rsidRDefault="00000000" w:rsidRPr="00000000" w14:paraId="0000021A">
            <w:pPr>
              <w:numPr>
                <w:ilvl w:val="0"/>
                <w:numId w:val="9"/>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Stanisławska A., Drzewińska E.,Uszlachetnianie i wykończanie wyrobów papierniczych 311[27].Z3.03, poradnik dla ucznia do nauczania modułowego, Instytut Technologii Eksploatacji – Państwowy Instytut Badawczy, Radom 2007.</w:t>
            </w:r>
          </w:p>
          <w:p w:rsidR="00000000" w:rsidDel="00000000" w:rsidP="00000000" w:rsidRDefault="00000000" w:rsidRPr="00000000" w14:paraId="0000021B">
            <w:pPr>
              <w:numPr>
                <w:ilvl w:val="0"/>
                <w:numId w:val="10"/>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Czasopisma branżowe:</w:t>
            </w:r>
          </w:p>
          <w:p w:rsidR="00000000" w:rsidDel="00000000" w:rsidP="00000000" w:rsidRDefault="00000000" w:rsidRPr="00000000" w14:paraId="0000021C">
            <w:pPr>
              <w:numPr>
                <w:ilvl w:val="1"/>
                <w:numId w:val="10"/>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Roczniki „Przeglądu Papierniczego”</w:t>
            </w:r>
          </w:p>
          <w:p w:rsidR="00000000" w:rsidDel="00000000" w:rsidP="00000000" w:rsidRDefault="00000000" w:rsidRPr="00000000" w14:paraId="0000021D">
            <w:pPr>
              <w:numPr>
                <w:ilvl w:val="1"/>
                <w:numId w:val="10"/>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Roczniki „Świata Druku”</w:t>
            </w:r>
          </w:p>
          <w:p w:rsidR="00000000" w:rsidDel="00000000" w:rsidP="00000000" w:rsidRDefault="00000000" w:rsidRPr="00000000" w14:paraId="0000021E">
            <w:pPr>
              <w:numPr>
                <w:ilvl w:val="1"/>
                <w:numId w:val="10"/>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Roczniki „Poligrafiki”</w:t>
            </w:r>
          </w:p>
          <w:p w:rsidR="00000000" w:rsidDel="00000000" w:rsidP="00000000" w:rsidRDefault="00000000" w:rsidRPr="00000000" w14:paraId="0000021F">
            <w:pPr>
              <w:numPr>
                <w:ilvl w:val="1"/>
                <w:numId w:val="10"/>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Roczniki „Opakowania”</w:t>
            </w:r>
          </w:p>
        </w:tc>
        <w:tc>
          <w:tcPr/>
          <w:p w:rsidR="00000000" w:rsidDel="00000000" w:rsidP="00000000" w:rsidRDefault="00000000" w:rsidRPr="00000000" w14:paraId="0000022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2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22">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23">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Daje możliwość co najmniej:</w:t>
            </w:r>
          </w:p>
          <w:p w:rsidR="00000000" w:rsidDel="00000000" w:rsidP="00000000" w:rsidRDefault="00000000" w:rsidRPr="00000000" w14:paraId="00000224">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uzyskania informacji o zadaniach i czynnościach zawodowych, zakresie produkcji związanej z branżą papierniczą,</w:t>
            </w:r>
          </w:p>
          <w:p w:rsidR="00000000" w:rsidDel="00000000" w:rsidP="00000000" w:rsidRDefault="00000000" w:rsidRPr="00000000" w14:paraId="00000225">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wyszukiwania po haśle,</w:t>
            </w:r>
          </w:p>
          <w:p w:rsidR="00000000" w:rsidDel="00000000" w:rsidP="00000000" w:rsidRDefault="00000000" w:rsidRPr="00000000" w14:paraId="00000226">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wielokrotnego odtwarzania i zapisywania informacji oraz wydruku.</w:t>
            </w:r>
          </w:p>
        </w:tc>
        <w:tc>
          <w:tcPr/>
          <w:p w:rsidR="00000000" w:rsidDel="00000000" w:rsidP="00000000" w:rsidRDefault="00000000" w:rsidRPr="00000000" w14:paraId="0000022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2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2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2A">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22B">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2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2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2E">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Jest konsultowany przez eksperta branżowego lub nauczyciela czynnego zawodowo, o stażu minimum </w:t>
            </w:r>
            <w:r w:rsidDel="00000000" w:rsidR="00000000" w:rsidRPr="00000000">
              <w:rPr>
                <w:rFonts w:ascii="Arial" w:cs="Arial" w:eastAsia="Arial" w:hAnsi="Arial"/>
                <w:sz w:val="22"/>
                <w:szCs w:val="22"/>
                <w:rtl w:val="0"/>
              </w:rPr>
              <w:t xml:space="preserve">3 lata</w:t>
            </w:r>
            <w:r w:rsidDel="00000000" w:rsidR="00000000" w:rsidRPr="00000000">
              <w:rPr>
                <w:rFonts w:ascii="Arial" w:cs="Arial" w:eastAsia="Arial" w:hAnsi="Arial"/>
                <w:color w:val="000000"/>
                <w:sz w:val="22"/>
                <w:szCs w:val="22"/>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22F">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30">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31">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232">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p w:rsidR="00000000" w:rsidDel="00000000" w:rsidP="00000000" w:rsidRDefault="00000000" w:rsidRPr="00000000" w14:paraId="00000233">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tl w:val="0"/>
        </w:rPr>
      </w:r>
    </w:p>
    <w:tbl>
      <w:tblPr>
        <w:tblStyle w:val="Table10"/>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34">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INSTRUKCJA UŻYTKOWANIA</w:t>
            </w:r>
            <w:r w:rsidDel="00000000" w:rsidR="00000000" w:rsidRPr="00000000">
              <w:rPr>
                <w:rtl w:val="0"/>
              </w:rPr>
            </w:r>
          </w:p>
          <w:p w:rsidR="00000000" w:rsidDel="00000000" w:rsidP="00000000" w:rsidRDefault="00000000" w:rsidRPr="00000000" w14:paraId="00000235">
            <w:pPr>
              <w:pBdr>
                <w:top w:space="0" w:sz="0" w:val="nil"/>
                <w:left w:space="0" w:sz="0" w:val="nil"/>
                <w:bottom w:space="0" w:sz="0" w:val="nil"/>
                <w:right w:space="0" w:sz="0" w:val="nil"/>
                <w:between w:space="0" w:sz="0" w:val="nil"/>
              </w:pBdr>
              <w:spacing w:line="240" w:lineRule="auto"/>
              <w:ind w:left="0" w:hanging="2"/>
              <w:jc w:val="center"/>
              <w:rPr>
                <w:rFonts w:ascii="Arial" w:cs="Arial" w:eastAsia="Arial" w:hAnsi="Arial"/>
                <w:color w:val="000000"/>
                <w:sz w:val="22"/>
                <w:szCs w:val="22"/>
              </w:rPr>
            </w:pPr>
            <w:r w:rsidDel="00000000" w:rsidR="00000000" w:rsidRPr="00000000">
              <w:rPr>
                <w:rFonts w:ascii="Arial" w:cs="Arial" w:eastAsia="Arial" w:hAnsi="Arial"/>
                <w:b w:val="1"/>
                <w:color w:val="000000"/>
                <w:sz w:val="22"/>
                <w:szCs w:val="22"/>
                <w:rtl w:val="0"/>
              </w:rPr>
              <w:t xml:space="preserve">Materiały i surowce do przetwarzania wytworów papierniczych</w:t>
            </w:r>
            <w:r w:rsidDel="00000000" w:rsidR="00000000" w:rsidRPr="00000000">
              <w:rPr>
                <w:rtl w:val="0"/>
              </w:rPr>
            </w:r>
          </w:p>
        </w:tc>
        <w:tc>
          <w:tcPr/>
          <w:p w:rsidR="00000000" w:rsidDel="00000000" w:rsidP="00000000" w:rsidRDefault="00000000" w:rsidRPr="00000000" w14:paraId="00000236">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3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3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39">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co najmniej:</w:t>
            </w:r>
          </w:p>
          <w:p w:rsidR="00000000" w:rsidDel="00000000" w:rsidP="00000000" w:rsidRDefault="00000000" w:rsidRPr="00000000" w14:paraId="0000023A">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zilustrowane i zdefiniowane elementy panelu obsługi e-zasobu i jego składowych</w:t>
            </w:r>
          </w:p>
          <w:p w:rsidR="00000000" w:rsidDel="00000000" w:rsidP="00000000" w:rsidRDefault="00000000" w:rsidRPr="00000000" w14:paraId="0000023B">
            <w:pPr>
              <w:numPr>
                <w:ilvl w:val="1"/>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opis minimalnych wymagań technicznych umożliwiających korzystanie z e-zasobu</w:t>
            </w:r>
          </w:p>
        </w:tc>
        <w:tc>
          <w:tcPr/>
          <w:p w:rsidR="00000000" w:rsidDel="00000000" w:rsidP="00000000" w:rsidRDefault="00000000" w:rsidRPr="00000000" w14:paraId="0000023C">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3D">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3E">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3F">
            <w:pPr>
              <w:numPr>
                <w:ilvl w:val="0"/>
                <w:numId w:val="3"/>
              </w:numPr>
              <w:pBdr>
                <w:top w:space="0" w:sz="0" w:val="nil"/>
                <w:left w:space="0" w:sz="0" w:val="nil"/>
                <w:bottom w:space="0" w:sz="0" w:val="nil"/>
                <w:right w:space="0" w:sz="0" w:val="nil"/>
                <w:between w:space="0" w:sz="0" w:val="nil"/>
              </w:pBdr>
              <w:spacing w:line="276" w:lineRule="auto"/>
              <w:ind w:left="360"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Daje możliwość co najmniej:</w:t>
            </w:r>
          </w:p>
          <w:p w:rsidR="00000000" w:rsidDel="00000000" w:rsidP="00000000" w:rsidRDefault="00000000" w:rsidRPr="00000000" w14:paraId="00000240">
            <w:pPr>
              <w:numPr>
                <w:ilvl w:val="1"/>
                <w:numId w:val="3"/>
              </w:numPr>
              <w:pBdr>
                <w:top w:space="0" w:sz="0" w:val="nil"/>
                <w:left w:space="0" w:sz="0" w:val="nil"/>
                <w:bottom w:space="0" w:sz="0" w:val="nil"/>
                <w:right w:space="0" w:sz="0" w:val="nil"/>
                <w:between w:space="0" w:sz="0" w:val="nil"/>
              </w:pBdr>
              <w:spacing w:line="240" w:lineRule="auto"/>
              <w:ind w:left="785" w:hanging="360"/>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wyszukania haseł kluczowych do obsługi e-zasobu</w:t>
            </w:r>
          </w:p>
          <w:p w:rsidR="00000000" w:rsidDel="00000000" w:rsidP="00000000" w:rsidRDefault="00000000" w:rsidRPr="00000000" w14:paraId="00000241">
            <w:pPr>
              <w:numPr>
                <w:ilvl w:val="1"/>
                <w:numId w:val="3"/>
              </w:numPr>
              <w:pBdr>
                <w:top w:space="0" w:sz="0" w:val="nil"/>
                <w:left w:space="0" w:sz="0" w:val="nil"/>
                <w:bottom w:space="0" w:sz="0" w:val="nil"/>
                <w:right w:space="0" w:sz="0" w:val="nil"/>
                <w:between w:space="0" w:sz="0" w:val="nil"/>
              </w:pBdr>
              <w:spacing w:line="240" w:lineRule="auto"/>
              <w:ind w:left="785" w:hanging="360"/>
              <w:rPr>
                <w:rFonts w:ascii="Arial" w:cs="Arial" w:eastAsia="Arial" w:hAnsi="Arial"/>
                <w:color w:val="000000"/>
                <w:sz w:val="22"/>
                <w:szCs w:val="22"/>
              </w:rPr>
            </w:pPr>
            <w:bookmarkStart w:colFirst="0" w:colLast="0" w:name="_heading=h.30j0zll" w:id="1"/>
            <w:bookmarkEnd w:id="1"/>
            <w:r w:rsidDel="00000000" w:rsidR="00000000" w:rsidRPr="00000000">
              <w:rPr>
                <w:rFonts w:ascii="Arial" w:cs="Arial" w:eastAsia="Arial" w:hAnsi="Arial"/>
                <w:color w:val="000000"/>
                <w:sz w:val="22"/>
                <w:szCs w:val="22"/>
                <w:rtl w:val="0"/>
              </w:rPr>
              <w:t xml:space="preserve">skorzystania z wykazu możliwych trudności technicznych wraz z propozycjami postępowania</w:t>
            </w:r>
          </w:p>
          <w:p w:rsidR="00000000" w:rsidDel="00000000" w:rsidP="00000000" w:rsidRDefault="00000000" w:rsidRPr="00000000" w14:paraId="00000242">
            <w:pPr>
              <w:numPr>
                <w:ilvl w:val="1"/>
                <w:numId w:val="3"/>
              </w:numPr>
              <w:pBdr>
                <w:top w:space="0" w:sz="0" w:val="nil"/>
                <w:left w:space="0" w:sz="0" w:val="nil"/>
                <w:bottom w:space="0" w:sz="0" w:val="nil"/>
                <w:right w:space="0" w:sz="0" w:val="nil"/>
                <w:between w:space="0" w:sz="0" w:val="nil"/>
              </w:pBdr>
              <w:spacing w:line="240" w:lineRule="auto"/>
              <w:ind w:left="785" w:hanging="360"/>
              <w:rPr>
                <w:rFonts w:ascii="Arial" w:cs="Arial" w:eastAsia="Arial" w:hAnsi="Arial"/>
                <w:color w:val="000000"/>
              </w:rPr>
            </w:pPr>
            <w:r w:rsidDel="00000000" w:rsidR="00000000" w:rsidRPr="00000000">
              <w:rPr>
                <w:rFonts w:ascii="Arial" w:cs="Arial" w:eastAsia="Arial" w:hAnsi="Arial"/>
                <w:color w:val="000000"/>
                <w:sz w:val="22"/>
                <w:szCs w:val="22"/>
                <w:rtl w:val="0"/>
              </w:rPr>
              <w:t xml:space="preserve">poznania struktury e-zasobu z możliwością bezpośredniego przejścia do konkretnego zasobu</w:t>
            </w:r>
            <w:r w:rsidDel="00000000" w:rsidR="00000000" w:rsidRPr="00000000">
              <w:rPr>
                <w:rtl w:val="0"/>
              </w:rPr>
            </w:r>
          </w:p>
        </w:tc>
        <w:tc>
          <w:tcPr/>
          <w:p w:rsidR="00000000" w:rsidDel="00000000" w:rsidP="00000000" w:rsidRDefault="00000000" w:rsidRPr="00000000" w14:paraId="00000243">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44">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45">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r>
        <w:tc>
          <w:tcPr/>
          <w:p w:rsidR="00000000" w:rsidDel="00000000" w:rsidP="00000000" w:rsidRDefault="00000000" w:rsidRPr="00000000" w14:paraId="00000246">
            <w:pPr>
              <w:numPr>
                <w:ilvl w:val="0"/>
                <w:numId w:val="3"/>
              </w:numPr>
              <w:pBdr>
                <w:top w:space="0" w:sz="0" w:val="nil"/>
                <w:left w:space="0" w:sz="0" w:val="nil"/>
                <w:bottom w:space="0" w:sz="0" w:val="nil"/>
                <w:right w:space="0" w:sz="0" w:val="nil"/>
                <w:between w:space="0" w:sz="0" w:val="nil"/>
              </w:pBdr>
              <w:spacing w:line="240" w:lineRule="auto"/>
              <w:ind w:left="0" w:hanging="2"/>
              <w:rPr>
                <w:rFonts w:ascii="Arial" w:cs="Arial" w:eastAsia="Arial" w:hAnsi="Arial"/>
                <w:color w:val="000000"/>
                <w:sz w:val="22"/>
                <w:szCs w:val="22"/>
              </w:rPr>
            </w:pPr>
            <w:r w:rsidDel="00000000" w:rsidR="00000000" w:rsidRPr="00000000">
              <w:rPr>
                <w:rFonts w:ascii="Arial" w:cs="Arial" w:eastAsia="Arial" w:hAnsi="Arial"/>
                <w:color w:val="000000"/>
                <w:sz w:val="22"/>
                <w:szCs w:val="22"/>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247">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48">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c>
          <w:tcPr/>
          <w:p w:rsidR="00000000" w:rsidDel="00000000" w:rsidP="00000000" w:rsidRDefault="00000000" w:rsidRPr="00000000" w14:paraId="00000249">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tc>
      </w:tr>
    </w:tbl>
    <w:p w:rsidR="00000000" w:rsidDel="00000000" w:rsidP="00000000" w:rsidRDefault="00000000" w:rsidRPr="00000000" w14:paraId="0000024A">
      <w:pPr>
        <w:pBdr>
          <w:top w:space="0" w:sz="0" w:val="nil"/>
          <w:left w:space="0" w:sz="0" w:val="nil"/>
          <w:bottom w:space="0" w:sz="0" w:val="nil"/>
          <w:right w:space="0" w:sz="0" w:val="nil"/>
          <w:between w:space="0" w:sz="0" w:val="nil"/>
        </w:pBdr>
        <w:spacing w:line="240" w:lineRule="auto"/>
        <w:ind w:left="0" w:hanging="2"/>
        <w:jc w:val="both"/>
        <w:rPr>
          <w:rFonts w:ascii="Arial" w:cs="Arial" w:eastAsia="Arial" w:hAnsi="Arial"/>
          <w:color w:val="000000"/>
          <w:sz w:val="22"/>
          <w:szCs w:val="22"/>
        </w:rPr>
      </w:pPr>
      <w:r w:rsidDel="00000000" w:rsidR="00000000" w:rsidRPr="00000000">
        <w:rPr>
          <w:rtl w:val="0"/>
        </w:rPr>
      </w:r>
    </w:p>
    <w:sectPr>
      <w:headerReference r:id="rId18" w:type="default"/>
      <w:headerReference r:id="rId19" w:type="first"/>
      <w:headerReference r:id="rId20" w:type="even"/>
      <w:footerReference r:id="rId21" w:type="default"/>
      <w:footerReference r:id="rId22" w:type="first"/>
      <w:footerReference r:id="rId23" w:type="even"/>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Cambria"/>
  <w:font w:name="Georgia"/>
  <w:font w:name="Arial"/>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E">
    <w:pPr>
      <w:pBdr>
        <w:top w:space="0" w:sz="0" w:val="nil"/>
        <w:left w:space="0" w:sz="0" w:val="nil"/>
        <w:bottom w:space="0" w:sz="0" w:val="nil"/>
        <w:right w:space="0" w:sz="0" w:val="nil"/>
        <w:between w:space="0" w:sz="0" w:val="nil"/>
      </w:pBdr>
      <w:spacing w:line="240" w:lineRule="auto"/>
      <w:ind w:left="0" w:hanging="2"/>
      <w:jc w:val="center"/>
      <w:rPr>
        <w:color w:val="000000"/>
        <w:sz w:val="22"/>
        <w:szCs w:val="22"/>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F">
    <w:pPr>
      <w:pBdr>
        <w:top w:space="0" w:sz="0" w:val="nil"/>
        <w:left w:space="0" w:sz="0" w:val="nil"/>
        <w:bottom w:space="0" w:sz="0" w:val="nil"/>
        <w:right w:space="0" w:sz="0" w:val="nil"/>
        <w:between w:space="0" w:sz="0" w:val="nil"/>
      </w:pBdr>
      <w:spacing w:line="240" w:lineRule="auto"/>
      <w:ind w:left="0" w:hanging="2"/>
      <w:jc w:val="center"/>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50">
    <w:pPr>
      <w:pBdr>
        <w:top w:space="0" w:sz="0" w:val="nil"/>
        <w:left w:space="0" w:sz="0" w:val="nil"/>
        <w:bottom w:space="0" w:sz="0" w:val="nil"/>
        <w:right w:space="0" w:sz="0" w:val="nil"/>
        <w:between w:space="0" w:sz="0" w:val="nil"/>
      </w:pBdr>
      <w:spacing w:line="240" w:lineRule="auto"/>
      <w:ind w:left="0" w:hanging="2"/>
      <w:jc w:val="center"/>
      <w:rPr>
        <w:color w:val="000000"/>
        <w:sz w:val="22"/>
        <w:szCs w:val="22"/>
      </w:rPr>
    </w:pP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51">
    <w:pPr>
      <w:pBdr>
        <w:top w:space="0" w:sz="0" w:val="nil"/>
        <w:left w:space="0" w:sz="0" w:val="nil"/>
        <w:bottom w:space="0" w:sz="0" w:val="nil"/>
        <w:right w:space="0" w:sz="0" w:val="nil"/>
        <w:between w:space="0" w:sz="0" w:val="nil"/>
      </w:pBdr>
      <w:spacing w:line="240" w:lineRule="auto"/>
      <w:ind w:left="0" w:hanging="2"/>
      <w:jc w:val="center"/>
      <w:rPr>
        <w:color w:val="000000"/>
        <w:sz w:val="22"/>
        <w:szCs w:val="22"/>
      </w:rPr>
    </w:pPr>
    <w:r w:rsidDel="00000000" w:rsidR="00000000" w:rsidRPr="00000000">
      <w:rPr>
        <w:color w:val="000000"/>
        <w:sz w:val="22"/>
        <w:szCs w:val="22"/>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252">
    <w:pPr>
      <w:pBdr>
        <w:top w:space="0" w:sz="0" w:val="nil"/>
        <w:left w:space="0" w:sz="0" w:val="nil"/>
        <w:bottom w:space="0" w:sz="0" w:val="nil"/>
        <w:right w:space="0" w:sz="0" w:val="nil"/>
        <w:between w:space="0" w:sz="0" w:val="nil"/>
      </w:pBdr>
      <w:spacing w:line="240" w:lineRule="auto"/>
      <w:ind w:left="0" w:hanging="2"/>
      <w:jc w:val="center"/>
      <w:rPr>
        <w:color w:val="000000"/>
        <w:sz w:val="22"/>
        <w:szCs w:val="22"/>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B">
    <w:pPr>
      <w:pBdr>
        <w:top w:space="0" w:sz="0" w:val="nil"/>
        <w:left w:space="0" w:sz="0" w:val="nil"/>
        <w:bottom w:space="0" w:sz="0" w:val="nil"/>
        <w:right w:space="0" w:sz="0" w:val="nil"/>
        <w:between w:space="0" w:sz="0" w:val="nil"/>
      </w:pBdr>
      <w:spacing w:line="240" w:lineRule="auto"/>
      <w:ind w:left="0" w:hanging="2"/>
      <w:jc w:val="center"/>
      <w:rPr>
        <w:color w:val="000000"/>
        <w:sz w:val="22"/>
        <w:szCs w:val="22"/>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C">
    <w:pPr>
      <w:pBdr>
        <w:top w:space="0" w:sz="0" w:val="nil"/>
        <w:left w:space="0" w:sz="0" w:val="nil"/>
        <w:bottom w:space="0" w:sz="0" w:val="nil"/>
        <w:right w:space="0" w:sz="0" w:val="nil"/>
        <w:between w:space="0" w:sz="0" w:val="nil"/>
      </w:pBdr>
      <w:spacing w:line="240" w:lineRule="auto"/>
      <w:ind w:left="0" w:hanging="2"/>
      <w:jc w:val="center"/>
      <w:rPr>
        <w:color w:val="000000"/>
        <w:sz w:val="22"/>
        <w:szCs w:val="22"/>
      </w:rPr>
    </w:pPr>
    <w:r w:rsidDel="00000000" w:rsidR="00000000" w:rsidRPr="00000000">
      <w:rPr>
        <w:rtl w:val="0"/>
      </w:rPr>
    </w:r>
  </w:p>
</w:hdr>
</file>

<file path=word/header3.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4D">
    <w:pPr>
      <w:pBdr>
        <w:top w:space="0" w:sz="0" w:val="nil"/>
        <w:left w:space="0" w:sz="0" w:val="nil"/>
        <w:bottom w:space="0" w:sz="0" w:val="nil"/>
        <w:right w:space="0" w:sz="0" w:val="nil"/>
        <w:between w:space="0" w:sz="0" w:val="nil"/>
      </w:pBdr>
      <w:spacing w:line="240" w:lineRule="auto"/>
      <w:ind w:left="0" w:hanging="2"/>
      <w:jc w:val="center"/>
      <w:rPr>
        <w:color w:val="000000"/>
        <w:sz w:val="22"/>
        <w:szCs w:val="22"/>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2">
    <w:lvl w:ilvl="0">
      <w:start w:val="1"/>
      <w:numFmt w:val="bullet"/>
      <w:lvlText w:val="−"/>
      <w:lvlJc w:val="left"/>
      <w:pPr>
        <w:ind w:left="1145" w:hanging="360"/>
      </w:pPr>
      <w:rPr>
        <w:rFonts w:ascii="Noto Sans Symbols" w:cs="Noto Sans Symbols" w:eastAsia="Noto Sans Symbols" w:hAnsi="Noto Sans Symbols"/>
        <w:vertAlign w:val="baseline"/>
      </w:rPr>
    </w:lvl>
    <w:lvl w:ilvl="1">
      <w:start w:val="1"/>
      <w:numFmt w:val="bullet"/>
      <w:lvlText w:val="−"/>
      <w:lvlJc w:val="left"/>
      <w:pPr>
        <w:ind w:left="1865" w:hanging="360"/>
      </w:pPr>
      <w:rPr>
        <w:rFonts w:ascii="Noto Sans Symbols" w:cs="Noto Sans Symbols" w:eastAsia="Noto Sans Symbols" w:hAnsi="Noto Sans Symbols"/>
        <w:vertAlign w:val="baseline"/>
      </w:rPr>
    </w:lvl>
    <w:lvl w:ilvl="2">
      <w:start w:val="1"/>
      <w:numFmt w:val="bullet"/>
      <w:lvlText w:val="▪"/>
      <w:lvlJc w:val="left"/>
      <w:pPr>
        <w:ind w:left="2585" w:hanging="360"/>
      </w:pPr>
      <w:rPr>
        <w:rFonts w:ascii="Noto Sans Symbols" w:cs="Noto Sans Symbols" w:eastAsia="Noto Sans Symbols" w:hAnsi="Noto Sans Symbols"/>
        <w:vertAlign w:val="baseline"/>
      </w:rPr>
    </w:lvl>
    <w:lvl w:ilvl="3">
      <w:start w:val="1"/>
      <w:numFmt w:val="bullet"/>
      <w:lvlText w:val="●"/>
      <w:lvlJc w:val="left"/>
      <w:pPr>
        <w:ind w:left="3305" w:hanging="360"/>
      </w:pPr>
      <w:rPr>
        <w:rFonts w:ascii="Noto Sans Symbols" w:cs="Noto Sans Symbols" w:eastAsia="Noto Sans Symbols" w:hAnsi="Noto Sans Symbols"/>
        <w:vertAlign w:val="baseline"/>
      </w:rPr>
    </w:lvl>
    <w:lvl w:ilvl="4">
      <w:start w:val="1"/>
      <w:numFmt w:val="bullet"/>
      <w:lvlText w:val="o"/>
      <w:lvlJc w:val="left"/>
      <w:pPr>
        <w:ind w:left="4025" w:hanging="360"/>
      </w:pPr>
      <w:rPr>
        <w:rFonts w:ascii="Courier New" w:cs="Courier New" w:eastAsia="Courier New" w:hAnsi="Courier New"/>
        <w:vertAlign w:val="baseline"/>
      </w:rPr>
    </w:lvl>
    <w:lvl w:ilvl="5">
      <w:start w:val="1"/>
      <w:numFmt w:val="bullet"/>
      <w:lvlText w:val="▪"/>
      <w:lvlJc w:val="left"/>
      <w:pPr>
        <w:ind w:left="4745" w:hanging="360"/>
      </w:pPr>
      <w:rPr>
        <w:rFonts w:ascii="Noto Sans Symbols" w:cs="Noto Sans Symbols" w:eastAsia="Noto Sans Symbols" w:hAnsi="Noto Sans Symbols"/>
        <w:vertAlign w:val="baseline"/>
      </w:rPr>
    </w:lvl>
    <w:lvl w:ilvl="6">
      <w:start w:val="1"/>
      <w:numFmt w:val="bullet"/>
      <w:lvlText w:val="●"/>
      <w:lvlJc w:val="left"/>
      <w:pPr>
        <w:ind w:left="5465" w:hanging="360"/>
      </w:pPr>
      <w:rPr>
        <w:rFonts w:ascii="Noto Sans Symbols" w:cs="Noto Sans Symbols" w:eastAsia="Noto Sans Symbols" w:hAnsi="Noto Sans Symbols"/>
        <w:vertAlign w:val="baseline"/>
      </w:rPr>
    </w:lvl>
    <w:lvl w:ilvl="7">
      <w:start w:val="1"/>
      <w:numFmt w:val="bullet"/>
      <w:lvlText w:val="o"/>
      <w:lvlJc w:val="left"/>
      <w:pPr>
        <w:ind w:left="6185" w:hanging="360"/>
      </w:pPr>
      <w:rPr>
        <w:rFonts w:ascii="Courier New" w:cs="Courier New" w:eastAsia="Courier New" w:hAnsi="Courier New"/>
        <w:vertAlign w:val="baseline"/>
      </w:rPr>
    </w:lvl>
    <w:lvl w:ilvl="8">
      <w:start w:val="1"/>
      <w:numFmt w:val="bullet"/>
      <w:lvlText w:val="▪"/>
      <w:lvlJc w:val="left"/>
      <w:pPr>
        <w:ind w:left="6905"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785" w:hanging="360"/>
      </w:pPr>
      <w:rPr>
        <w:rFonts w:ascii="Courier New" w:cs="Courier New" w:eastAsia="Courier New" w:hAnsi="Courier New"/>
        <w:color w:val="000000"/>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4">
    <w:lvl w:ilvl="0">
      <w:start w:val="1"/>
      <w:numFmt w:val="bullet"/>
      <w:lvlText w:val="−"/>
      <w:lvlJc w:val="left"/>
      <w:pPr>
        <w:ind w:left="1145" w:hanging="360"/>
      </w:pPr>
      <w:rPr>
        <w:rFonts w:ascii="Noto Sans Symbols" w:cs="Noto Sans Symbols" w:eastAsia="Noto Sans Symbols" w:hAnsi="Noto Sans Symbols"/>
        <w:vertAlign w:val="baseline"/>
      </w:rPr>
    </w:lvl>
    <w:lvl w:ilvl="1">
      <w:start w:val="1"/>
      <w:numFmt w:val="bullet"/>
      <w:lvlText w:val="o"/>
      <w:lvlJc w:val="left"/>
      <w:pPr>
        <w:ind w:left="1865" w:hanging="360"/>
      </w:pPr>
      <w:rPr>
        <w:rFonts w:ascii="Courier New" w:cs="Courier New" w:eastAsia="Courier New" w:hAnsi="Courier New"/>
        <w:vertAlign w:val="baseline"/>
      </w:rPr>
    </w:lvl>
    <w:lvl w:ilvl="2">
      <w:start w:val="1"/>
      <w:numFmt w:val="bullet"/>
      <w:lvlText w:val="▪"/>
      <w:lvlJc w:val="left"/>
      <w:pPr>
        <w:ind w:left="2585" w:hanging="360"/>
      </w:pPr>
      <w:rPr>
        <w:rFonts w:ascii="Noto Sans Symbols" w:cs="Noto Sans Symbols" w:eastAsia="Noto Sans Symbols" w:hAnsi="Noto Sans Symbols"/>
        <w:vertAlign w:val="baseline"/>
      </w:rPr>
    </w:lvl>
    <w:lvl w:ilvl="3">
      <w:start w:val="1"/>
      <w:numFmt w:val="bullet"/>
      <w:lvlText w:val="●"/>
      <w:lvlJc w:val="left"/>
      <w:pPr>
        <w:ind w:left="3305" w:hanging="360"/>
      </w:pPr>
      <w:rPr>
        <w:rFonts w:ascii="Noto Sans Symbols" w:cs="Noto Sans Symbols" w:eastAsia="Noto Sans Symbols" w:hAnsi="Noto Sans Symbols"/>
        <w:vertAlign w:val="baseline"/>
      </w:rPr>
    </w:lvl>
    <w:lvl w:ilvl="4">
      <w:start w:val="1"/>
      <w:numFmt w:val="bullet"/>
      <w:lvlText w:val="o"/>
      <w:lvlJc w:val="left"/>
      <w:pPr>
        <w:ind w:left="4025" w:hanging="360"/>
      </w:pPr>
      <w:rPr>
        <w:rFonts w:ascii="Courier New" w:cs="Courier New" w:eastAsia="Courier New" w:hAnsi="Courier New"/>
        <w:vertAlign w:val="baseline"/>
      </w:rPr>
    </w:lvl>
    <w:lvl w:ilvl="5">
      <w:start w:val="1"/>
      <w:numFmt w:val="bullet"/>
      <w:lvlText w:val="▪"/>
      <w:lvlJc w:val="left"/>
      <w:pPr>
        <w:ind w:left="4745" w:hanging="360"/>
      </w:pPr>
      <w:rPr>
        <w:rFonts w:ascii="Noto Sans Symbols" w:cs="Noto Sans Symbols" w:eastAsia="Noto Sans Symbols" w:hAnsi="Noto Sans Symbols"/>
        <w:vertAlign w:val="baseline"/>
      </w:rPr>
    </w:lvl>
    <w:lvl w:ilvl="6">
      <w:start w:val="1"/>
      <w:numFmt w:val="bullet"/>
      <w:lvlText w:val="●"/>
      <w:lvlJc w:val="left"/>
      <w:pPr>
        <w:ind w:left="5465" w:hanging="360"/>
      </w:pPr>
      <w:rPr>
        <w:rFonts w:ascii="Noto Sans Symbols" w:cs="Noto Sans Symbols" w:eastAsia="Noto Sans Symbols" w:hAnsi="Noto Sans Symbols"/>
        <w:vertAlign w:val="baseline"/>
      </w:rPr>
    </w:lvl>
    <w:lvl w:ilvl="7">
      <w:start w:val="1"/>
      <w:numFmt w:val="bullet"/>
      <w:lvlText w:val="o"/>
      <w:lvlJc w:val="left"/>
      <w:pPr>
        <w:ind w:left="6185" w:hanging="360"/>
      </w:pPr>
      <w:rPr>
        <w:rFonts w:ascii="Courier New" w:cs="Courier New" w:eastAsia="Courier New" w:hAnsi="Courier New"/>
        <w:vertAlign w:val="baseline"/>
      </w:rPr>
    </w:lvl>
    <w:lvl w:ilvl="8">
      <w:start w:val="1"/>
      <w:numFmt w:val="bullet"/>
      <w:lvlText w:val="▪"/>
      <w:lvlJc w:val="left"/>
      <w:pPr>
        <w:ind w:left="6905"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6">
    <w:lvl w:ilvl="0">
      <w:start w:val="1"/>
      <w:numFmt w:val="bullet"/>
      <w:lvlText w:val="o"/>
      <w:lvlJc w:val="left"/>
      <w:pPr>
        <w:ind w:left="720" w:hanging="360"/>
      </w:pPr>
      <w:rPr>
        <w:rFonts w:ascii="Courier New" w:cs="Courier New" w:eastAsia="Courier New" w:hAnsi="Courier New"/>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7">
    <w:lvl w:ilvl="0">
      <w:start w:val="1"/>
      <w:numFmt w:val="bullet"/>
      <w:lvlText w:val="o"/>
      <w:lvlJc w:val="left"/>
      <w:pPr>
        <w:ind w:left="720" w:hanging="360"/>
      </w:pPr>
      <w:rPr>
        <w:rFonts w:ascii="Courier New" w:cs="Courier New" w:eastAsia="Courier New" w:hAnsi="Courier New"/>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8">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9">
    <w:lvl w:ilvl="0">
      <w:start w:val="1"/>
      <w:numFmt w:val="bullet"/>
      <w:lvlText w:val="−"/>
      <w:lvlJc w:val="left"/>
      <w:pPr>
        <w:ind w:left="1889" w:hanging="360"/>
      </w:pPr>
      <w:rPr>
        <w:rFonts w:ascii="Noto Sans Symbols" w:cs="Noto Sans Symbols" w:eastAsia="Noto Sans Symbols" w:hAnsi="Noto Sans Symbols"/>
        <w:vertAlign w:val="baseline"/>
      </w:rPr>
    </w:lvl>
    <w:lvl w:ilvl="1">
      <w:start w:val="1"/>
      <w:numFmt w:val="bullet"/>
      <w:lvlText w:val="o"/>
      <w:lvlJc w:val="left"/>
      <w:pPr>
        <w:ind w:left="2609" w:hanging="360"/>
      </w:pPr>
      <w:rPr>
        <w:rFonts w:ascii="Courier New" w:cs="Courier New" w:eastAsia="Courier New" w:hAnsi="Courier New"/>
        <w:vertAlign w:val="baseline"/>
      </w:rPr>
    </w:lvl>
    <w:lvl w:ilvl="2">
      <w:start w:val="1"/>
      <w:numFmt w:val="bullet"/>
      <w:lvlText w:val="▪"/>
      <w:lvlJc w:val="left"/>
      <w:pPr>
        <w:ind w:left="3329" w:hanging="360"/>
      </w:pPr>
      <w:rPr>
        <w:rFonts w:ascii="Noto Sans Symbols" w:cs="Noto Sans Symbols" w:eastAsia="Noto Sans Symbols" w:hAnsi="Noto Sans Symbols"/>
        <w:vertAlign w:val="baseline"/>
      </w:rPr>
    </w:lvl>
    <w:lvl w:ilvl="3">
      <w:start w:val="1"/>
      <w:numFmt w:val="bullet"/>
      <w:lvlText w:val="●"/>
      <w:lvlJc w:val="left"/>
      <w:pPr>
        <w:ind w:left="4049" w:hanging="360"/>
      </w:pPr>
      <w:rPr>
        <w:rFonts w:ascii="Noto Sans Symbols" w:cs="Noto Sans Symbols" w:eastAsia="Noto Sans Symbols" w:hAnsi="Noto Sans Symbols"/>
        <w:vertAlign w:val="baseline"/>
      </w:rPr>
    </w:lvl>
    <w:lvl w:ilvl="4">
      <w:start w:val="1"/>
      <w:numFmt w:val="bullet"/>
      <w:lvlText w:val="o"/>
      <w:lvlJc w:val="left"/>
      <w:pPr>
        <w:ind w:left="4769" w:hanging="360"/>
      </w:pPr>
      <w:rPr>
        <w:rFonts w:ascii="Courier New" w:cs="Courier New" w:eastAsia="Courier New" w:hAnsi="Courier New"/>
        <w:vertAlign w:val="baseline"/>
      </w:rPr>
    </w:lvl>
    <w:lvl w:ilvl="5">
      <w:start w:val="1"/>
      <w:numFmt w:val="bullet"/>
      <w:lvlText w:val="▪"/>
      <w:lvlJc w:val="left"/>
      <w:pPr>
        <w:ind w:left="5489" w:hanging="360"/>
      </w:pPr>
      <w:rPr>
        <w:rFonts w:ascii="Noto Sans Symbols" w:cs="Noto Sans Symbols" w:eastAsia="Noto Sans Symbols" w:hAnsi="Noto Sans Symbols"/>
        <w:vertAlign w:val="baseline"/>
      </w:rPr>
    </w:lvl>
    <w:lvl w:ilvl="6">
      <w:start w:val="1"/>
      <w:numFmt w:val="bullet"/>
      <w:lvlText w:val="●"/>
      <w:lvlJc w:val="left"/>
      <w:pPr>
        <w:ind w:left="6209" w:hanging="360"/>
      </w:pPr>
      <w:rPr>
        <w:rFonts w:ascii="Noto Sans Symbols" w:cs="Noto Sans Symbols" w:eastAsia="Noto Sans Symbols" w:hAnsi="Noto Sans Symbols"/>
        <w:vertAlign w:val="baseline"/>
      </w:rPr>
    </w:lvl>
    <w:lvl w:ilvl="7">
      <w:start w:val="1"/>
      <w:numFmt w:val="bullet"/>
      <w:lvlText w:val="o"/>
      <w:lvlJc w:val="left"/>
      <w:pPr>
        <w:ind w:left="6929" w:hanging="360"/>
      </w:pPr>
      <w:rPr>
        <w:rFonts w:ascii="Courier New" w:cs="Courier New" w:eastAsia="Courier New" w:hAnsi="Courier New"/>
        <w:vertAlign w:val="baseline"/>
      </w:rPr>
    </w:lvl>
    <w:lvl w:ilvl="8">
      <w:start w:val="1"/>
      <w:numFmt w:val="bullet"/>
      <w:lvlText w:val="▪"/>
      <w:lvlJc w:val="left"/>
      <w:pPr>
        <w:ind w:left="7649" w:hanging="360"/>
      </w:pPr>
      <w:rPr>
        <w:rFonts w:ascii="Noto Sans Symbols" w:cs="Noto Sans Symbols" w:eastAsia="Noto Sans Symbols" w:hAnsi="Noto Sans Symbols"/>
        <w:vertAlign w:val="baseline"/>
      </w:rPr>
    </w:lvl>
  </w:abstractNum>
  <w:abstractNum w:abstractNumId="10">
    <w:lvl w:ilvl="0">
      <w:start w:val="1"/>
      <w:numFmt w:val="bullet"/>
      <w:lvlText w:val="o"/>
      <w:lvlJc w:val="left"/>
      <w:pPr>
        <w:ind w:left="1069" w:hanging="360"/>
      </w:pPr>
      <w:rPr>
        <w:rFonts w:ascii="Courier New" w:cs="Courier New" w:eastAsia="Courier New" w:hAnsi="Courier New"/>
        <w:vertAlign w:val="baseline"/>
      </w:rPr>
    </w:lvl>
    <w:lvl w:ilvl="1">
      <w:start w:val="1"/>
      <w:numFmt w:val="bullet"/>
      <w:lvlText w:val="−"/>
      <w:lvlJc w:val="left"/>
      <w:pPr>
        <w:ind w:left="1789" w:hanging="360"/>
      </w:pPr>
      <w:rPr>
        <w:rFonts w:ascii="Noto Sans Symbols" w:cs="Noto Sans Symbols" w:eastAsia="Noto Sans Symbols" w:hAnsi="Noto Sans Symbols"/>
        <w:vertAlign w:val="baseline"/>
      </w:rPr>
    </w:lvl>
    <w:lvl w:ilvl="2">
      <w:start w:val="1"/>
      <w:numFmt w:val="bullet"/>
      <w:lvlText w:val="▪"/>
      <w:lvlJc w:val="left"/>
      <w:pPr>
        <w:ind w:left="2509" w:hanging="360"/>
      </w:pPr>
      <w:rPr>
        <w:rFonts w:ascii="Noto Sans Symbols" w:cs="Noto Sans Symbols" w:eastAsia="Noto Sans Symbols" w:hAnsi="Noto Sans Symbols"/>
        <w:vertAlign w:val="baseline"/>
      </w:rPr>
    </w:lvl>
    <w:lvl w:ilvl="3">
      <w:start w:val="1"/>
      <w:numFmt w:val="bullet"/>
      <w:lvlText w:val="●"/>
      <w:lvlJc w:val="left"/>
      <w:pPr>
        <w:ind w:left="3229" w:hanging="360"/>
      </w:pPr>
      <w:rPr>
        <w:rFonts w:ascii="Noto Sans Symbols" w:cs="Noto Sans Symbols" w:eastAsia="Noto Sans Symbols" w:hAnsi="Noto Sans Symbols"/>
        <w:vertAlign w:val="baseline"/>
      </w:rPr>
    </w:lvl>
    <w:lvl w:ilvl="4">
      <w:start w:val="1"/>
      <w:numFmt w:val="bullet"/>
      <w:lvlText w:val="o"/>
      <w:lvlJc w:val="left"/>
      <w:pPr>
        <w:ind w:left="3949" w:hanging="360"/>
      </w:pPr>
      <w:rPr>
        <w:rFonts w:ascii="Courier New" w:cs="Courier New" w:eastAsia="Courier New" w:hAnsi="Courier New"/>
        <w:vertAlign w:val="baseline"/>
      </w:rPr>
    </w:lvl>
    <w:lvl w:ilvl="5">
      <w:start w:val="1"/>
      <w:numFmt w:val="bullet"/>
      <w:lvlText w:val="▪"/>
      <w:lvlJc w:val="left"/>
      <w:pPr>
        <w:ind w:left="4669" w:hanging="360"/>
      </w:pPr>
      <w:rPr>
        <w:rFonts w:ascii="Noto Sans Symbols" w:cs="Noto Sans Symbols" w:eastAsia="Noto Sans Symbols" w:hAnsi="Noto Sans Symbols"/>
        <w:vertAlign w:val="baseline"/>
      </w:rPr>
    </w:lvl>
    <w:lvl w:ilvl="6">
      <w:start w:val="1"/>
      <w:numFmt w:val="bullet"/>
      <w:lvlText w:val="●"/>
      <w:lvlJc w:val="left"/>
      <w:pPr>
        <w:ind w:left="5389" w:hanging="360"/>
      </w:pPr>
      <w:rPr>
        <w:rFonts w:ascii="Noto Sans Symbols" w:cs="Noto Sans Symbols" w:eastAsia="Noto Sans Symbols" w:hAnsi="Noto Sans Symbols"/>
        <w:vertAlign w:val="baseline"/>
      </w:rPr>
    </w:lvl>
    <w:lvl w:ilvl="7">
      <w:start w:val="1"/>
      <w:numFmt w:val="bullet"/>
      <w:lvlText w:val="o"/>
      <w:lvlJc w:val="left"/>
      <w:pPr>
        <w:ind w:left="6109" w:hanging="360"/>
      </w:pPr>
      <w:rPr>
        <w:rFonts w:ascii="Courier New" w:cs="Courier New" w:eastAsia="Courier New" w:hAnsi="Courier New"/>
        <w:vertAlign w:val="baseline"/>
      </w:rPr>
    </w:lvl>
    <w:lvl w:ilvl="8">
      <w:start w:val="1"/>
      <w:numFmt w:val="bullet"/>
      <w:lvlText w:val="▪"/>
      <w:lvlJc w:val="left"/>
      <w:pPr>
        <w:ind w:left="6829" w:hanging="360"/>
      </w:pPr>
      <w:rPr>
        <w:rFonts w:ascii="Noto Sans Symbols" w:cs="Noto Sans Symbols" w:eastAsia="Noto Sans Symbols" w:hAnsi="Noto Sans Symbols"/>
        <w:vertAlign w:val="baseline"/>
      </w:rPr>
    </w:lvl>
  </w:abstractNum>
  <w:abstractNum w:abstractNumId="11">
    <w:lvl w:ilvl="0">
      <w:start w:val="1"/>
      <w:numFmt w:val="bullet"/>
      <w:lvlText w:val="−"/>
      <w:lvlJc w:val="left"/>
      <w:pPr>
        <w:ind w:left="785" w:hanging="360"/>
      </w:pPr>
      <w:rPr>
        <w:rFonts w:ascii="Noto Sans Symbols" w:cs="Noto Sans Symbols" w:eastAsia="Noto Sans Symbols" w:hAnsi="Noto Sans Symbols"/>
        <w:vertAlign w:val="baseline"/>
      </w:rPr>
    </w:lvl>
    <w:lvl w:ilvl="1">
      <w:start w:val="1"/>
      <w:numFmt w:val="bullet"/>
      <w:lvlText w:val="o"/>
      <w:lvlJc w:val="left"/>
      <w:pPr>
        <w:ind w:left="1505" w:hanging="360"/>
      </w:pPr>
      <w:rPr>
        <w:rFonts w:ascii="Courier New" w:cs="Courier New" w:eastAsia="Courier New" w:hAnsi="Courier New"/>
        <w:vertAlign w:val="baseline"/>
      </w:rPr>
    </w:lvl>
    <w:lvl w:ilvl="2">
      <w:start w:val="1"/>
      <w:numFmt w:val="bullet"/>
      <w:lvlText w:val="▪"/>
      <w:lvlJc w:val="left"/>
      <w:pPr>
        <w:ind w:left="2225" w:hanging="360"/>
      </w:pPr>
      <w:rPr>
        <w:rFonts w:ascii="Noto Sans Symbols" w:cs="Noto Sans Symbols" w:eastAsia="Noto Sans Symbols" w:hAnsi="Noto Sans Symbols"/>
        <w:vertAlign w:val="baseline"/>
      </w:rPr>
    </w:lvl>
    <w:lvl w:ilvl="3">
      <w:start w:val="1"/>
      <w:numFmt w:val="bullet"/>
      <w:lvlText w:val="●"/>
      <w:lvlJc w:val="left"/>
      <w:pPr>
        <w:ind w:left="2945" w:hanging="360"/>
      </w:pPr>
      <w:rPr>
        <w:rFonts w:ascii="Noto Sans Symbols" w:cs="Noto Sans Symbols" w:eastAsia="Noto Sans Symbols" w:hAnsi="Noto Sans Symbols"/>
        <w:vertAlign w:val="baseline"/>
      </w:rPr>
    </w:lvl>
    <w:lvl w:ilvl="4">
      <w:start w:val="1"/>
      <w:numFmt w:val="bullet"/>
      <w:lvlText w:val="o"/>
      <w:lvlJc w:val="left"/>
      <w:pPr>
        <w:ind w:left="3665" w:hanging="360"/>
      </w:pPr>
      <w:rPr>
        <w:rFonts w:ascii="Courier New" w:cs="Courier New" w:eastAsia="Courier New" w:hAnsi="Courier New"/>
        <w:vertAlign w:val="baseline"/>
      </w:rPr>
    </w:lvl>
    <w:lvl w:ilvl="5">
      <w:start w:val="1"/>
      <w:numFmt w:val="bullet"/>
      <w:lvlText w:val="▪"/>
      <w:lvlJc w:val="left"/>
      <w:pPr>
        <w:ind w:left="4385" w:hanging="360"/>
      </w:pPr>
      <w:rPr>
        <w:rFonts w:ascii="Noto Sans Symbols" w:cs="Noto Sans Symbols" w:eastAsia="Noto Sans Symbols" w:hAnsi="Noto Sans Symbols"/>
        <w:vertAlign w:val="baseline"/>
      </w:rPr>
    </w:lvl>
    <w:lvl w:ilvl="6">
      <w:start w:val="1"/>
      <w:numFmt w:val="bullet"/>
      <w:lvlText w:val="●"/>
      <w:lvlJc w:val="left"/>
      <w:pPr>
        <w:ind w:left="5105" w:hanging="360"/>
      </w:pPr>
      <w:rPr>
        <w:rFonts w:ascii="Noto Sans Symbols" w:cs="Noto Sans Symbols" w:eastAsia="Noto Sans Symbols" w:hAnsi="Noto Sans Symbols"/>
        <w:vertAlign w:val="baseline"/>
      </w:rPr>
    </w:lvl>
    <w:lvl w:ilvl="7">
      <w:start w:val="1"/>
      <w:numFmt w:val="bullet"/>
      <w:lvlText w:val="o"/>
      <w:lvlJc w:val="left"/>
      <w:pPr>
        <w:ind w:left="5825" w:hanging="360"/>
      </w:pPr>
      <w:rPr>
        <w:rFonts w:ascii="Courier New" w:cs="Courier New" w:eastAsia="Courier New" w:hAnsi="Courier New"/>
        <w:vertAlign w:val="baseline"/>
      </w:rPr>
    </w:lvl>
    <w:lvl w:ilvl="8">
      <w:start w:val="1"/>
      <w:numFmt w:val="bullet"/>
      <w:lvlText w:val="▪"/>
      <w:lvlJc w:val="left"/>
      <w:pPr>
        <w:ind w:left="6545" w:hanging="360"/>
      </w:pPr>
      <w:rPr>
        <w:rFonts w:ascii="Noto Sans Symbols" w:cs="Noto Sans Symbols" w:eastAsia="Noto Sans Symbols" w:hAnsi="Noto Sans Symbols"/>
        <w:vertAlign w:val="baseline"/>
      </w:rPr>
    </w:lvl>
  </w:abstractNum>
  <w:abstractNum w:abstractNumId="12">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1889" w:hanging="360"/>
      </w:pPr>
      <w:rPr>
        <w:rFonts w:ascii="Noto Sans Symbols" w:cs="Noto Sans Symbols" w:eastAsia="Noto Sans Symbols" w:hAnsi="Noto Sans Symbols"/>
        <w:vertAlign w:val="baseline"/>
      </w:rPr>
    </w:lvl>
    <w:lvl w:ilvl="1">
      <w:start w:val="1"/>
      <w:numFmt w:val="bullet"/>
      <w:lvlText w:val="o"/>
      <w:lvlJc w:val="left"/>
      <w:pPr>
        <w:ind w:left="2609" w:hanging="360"/>
      </w:pPr>
      <w:rPr>
        <w:rFonts w:ascii="Courier New" w:cs="Courier New" w:eastAsia="Courier New" w:hAnsi="Courier New"/>
        <w:vertAlign w:val="baseline"/>
      </w:rPr>
    </w:lvl>
    <w:lvl w:ilvl="2">
      <w:start w:val="1"/>
      <w:numFmt w:val="bullet"/>
      <w:lvlText w:val="▪"/>
      <w:lvlJc w:val="left"/>
      <w:pPr>
        <w:ind w:left="3329" w:hanging="360"/>
      </w:pPr>
      <w:rPr>
        <w:rFonts w:ascii="Noto Sans Symbols" w:cs="Noto Sans Symbols" w:eastAsia="Noto Sans Symbols" w:hAnsi="Noto Sans Symbols"/>
        <w:vertAlign w:val="baseline"/>
      </w:rPr>
    </w:lvl>
    <w:lvl w:ilvl="3">
      <w:start w:val="1"/>
      <w:numFmt w:val="bullet"/>
      <w:lvlText w:val="●"/>
      <w:lvlJc w:val="left"/>
      <w:pPr>
        <w:ind w:left="4049" w:hanging="360"/>
      </w:pPr>
      <w:rPr>
        <w:rFonts w:ascii="Noto Sans Symbols" w:cs="Noto Sans Symbols" w:eastAsia="Noto Sans Symbols" w:hAnsi="Noto Sans Symbols"/>
        <w:vertAlign w:val="baseline"/>
      </w:rPr>
    </w:lvl>
    <w:lvl w:ilvl="4">
      <w:start w:val="1"/>
      <w:numFmt w:val="bullet"/>
      <w:lvlText w:val="o"/>
      <w:lvlJc w:val="left"/>
      <w:pPr>
        <w:ind w:left="4769" w:hanging="360"/>
      </w:pPr>
      <w:rPr>
        <w:rFonts w:ascii="Courier New" w:cs="Courier New" w:eastAsia="Courier New" w:hAnsi="Courier New"/>
        <w:vertAlign w:val="baseline"/>
      </w:rPr>
    </w:lvl>
    <w:lvl w:ilvl="5">
      <w:start w:val="1"/>
      <w:numFmt w:val="bullet"/>
      <w:lvlText w:val="▪"/>
      <w:lvlJc w:val="left"/>
      <w:pPr>
        <w:ind w:left="5489" w:hanging="360"/>
      </w:pPr>
      <w:rPr>
        <w:rFonts w:ascii="Noto Sans Symbols" w:cs="Noto Sans Symbols" w:eastAsia="Noto Sans Symbols" w:hAnsi="Noto Sans Symbols"/>
        <w:vertAlign w:val="baseline"/>
      </w:rPr>
    </w:lvl>
    <w:lvl w:ilvl="6">
      <w:start w:val="1"/>
      <w:numFmt w:val="bullet"/>
      <w:lvlText w:val="●"/>
      <w:lvlJc w:val="left"/>
      <w:pPr>
        <w:ind w:left="6209" w:hanging="360"/>
      </w:pPr>
      <w:rPr>
        <w:rFonts w:ascii="Noto Sans Symbols" w:cs="Noto Sans Symbols" w:eastAsia="Noto Sans Symbols" w:hAnsi="Noto Sans Symbols"/>
        <w:vertAlign w:val="baseline"/>
      </w:rPr>
    </w:lvl>
    <w:lvl w:ilvl="7">
      <w:start w:val="1"/>
      <w:numFmt w:val="bullet"/>
      <w:lvlText w:val="o"/>
      <w:lvlJc w:val="left"/>
      <w:pPr>
        <w:ind w:left="6929" w:hanging="360"/>
      </w:pPr>
      <w:rPr>
        <w:rFonts w:ascii="Courier New" w:cs="Courier New" w:eastAsia="Courier New" w:hAnsi="Courier New"/>
        <w:vertAlign w:val="baseline"/>
      </w:rPr>
    </w:lvl>
    <w:lvl w:ilvl="8">
      <w:start w:val="1"/>
      <w:numFmt w:val="bullet"/>
      <w:lvlText w:val="▪"/>
      <w:lvlJc w:val="left"/>
      <w:pPr>
        <w:ind w:left="7649" w:hanging="360"/>
      </w:pPr>
      <w:rPr>
        <w:rFonts w:ascii="Noto Sans Symbols" w:cs="Noto Sans Symbols" w:eastAsia="Noto Sans Symbols" w:hAnsi="Noto Sans Symbols"/>
        <w:vertAlign w:val="baseline"/>
      </w:rPr>
    </w:lvl>
  </w:abstractNum>
  <w:abstractNum w:abstractNumId="14">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5">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lang w:val="pl-PL"/>
      </w:rPr>
    </w:rPrDefault>
    <w:pPrDefault>
      <w:pPr>
        <w:ind w:hanging="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276" w:lineRule="auto"/>
      <w:jc w:val="center"/>
    </w:pPr>
    <w:rPr>
      <w:rFonts w:ascii="Cambria" w:cs="Cambria" w:eastAsia="Cambria" w:hAnsi="Cambria"/>
      <w:color w:val="365f91"/>
      <w:sz w:val="32"/>
      <w:szCs w:val="32"/>
    </w:rPr>
  </w:style>
  <w:style w:type="paragraph" w:styleId="Heading2">
    <w:name w:val="heading 2"/>
    <w:basedOn w:val="Normal"/>
    <w:next w:val="Normal"/>
    <w:pPr>
      <w:keepNext w:val="1"/>
      <w:spacing w:after="60" w:before="240" w:line="240" w:lineRule="auto"/>
      <w:jc w:val="center"/>
    </w:pPr>
    <w:rPr>
      <w:rFonts w:ascii="Cambria" w:cs="Cambria" w:eastAsia="Cambria" w:hAnsi="Cambria"/>
      <w:b w:val="1"/>
      <w:i w:val="1"/>
      <w:sz w:val="28"/>
      <w:szCs w:val="28"/>
    </w:rPr>
  </w:style>
  <w:style w:type="paragraph" w:styleId="Heading3">
    <w:name w:val="heading 3"/>
    <w:basedOn w:val="Normal"/>
    <w:next w:val="Normal"/>
    <w:pPr>
      <w:keepNext w:val="1"/>
      <w:keepLines w:val="1"/>
      <w:spacing w:after="80" w:before="280" w:lineRule="auto"/>
    </w:pPr>
    <w:rPr>
      <w:b w:val="1"/>
      <w:sz w:val="28"/>
      <w:szCs w:val="28"/>
    </w:rPr>
  </w:style>
  <w:style w:type="paragraph" w:styleId="Heading4">
    <w:name w:val="heading 4"/>
    <w:basedOn w:val="Normal"/>
    <w:next w:val="Normal"/>
    <w:pPr>
      <w:keepNext w:val="1"/>
      <w:keepLines w:val="1"/>
      <w:spacing w:after="40" w:before="240" w:lineRule="auto"/>
    </w:pPr>
    <w:rPr>
      <w:b w:val="1"/>
      <w:sz w:val="24"/>
      <w:szCs w:val="24"/>
    </w:rPr>
  </w:style>
  <w:style w:type="paragraph" w:styleId="Heading5">
    <w:name w:val="heading 5"/>
    <w:basedOn w:val="Normal"/>
    <w:next w:val="Normal"/>
    <w:pPr>
      <w:keepNext w:val="1"/>
      <w:keepLines w:val="1"/>
      <w:spacing w:after="40" w:before="220" w:lineRule="auto"/>
    </w:pPr>
    <w:rPr>
      <w:b w:val="1"/>
      <w:sz w:val="22"/>
      <w:szCs w:val="22"/>
    </w:rPr>
  </w:style>
  <w:style w:type="paragraph" w:styleId="Heading6">
    <w:name w:val="heading 6"/>
    <w:basedOn w:val="Normal"/>
    <w:next w:val="Normal"/>
    <w:pPr>
      <w:keepNext w:val="1"/>
      <w:keepLines w:val="1"/>
      <w:spacing w:after="40" w:before="200" w:lineRule="auto"/>
    </w:pPr>
    <w:rPr>
      <w:b w:val="1"/>
    </w:rPr>
  </w:style>
  <w:style w:type="paragraph" w:styleId="Title">
    <w:name w:val="Title"/>
    <w:basedOn w:val="Normal"/>
    <w:next w:val="Normal"/>
    <w:pPr>
      <w:keepNext w:val="1"/>
      <w:keepLines w:val="1"/>
      <w:spacing w:after="120" w:before="480" w:lineRule="auto"/>
    </w:pPr>
    <w:rPr>
      <w:b w:val="1"/>
      <w:sz w:val="72"/>
      <w:szCs w:val="72"/>
    </w:rPr>
  </w:style>
  <w:style w:type="paragraph" w:styleId="Normalny" w:default="1">
    <w:name w:val="Normal"/>
    <w:pPr>
      <w:suppressAutoHyphens w:val="1"/>
      <w:spacing w:line="1" w:lineRule="atLeast"/>
      <w:ind w:left="-1" w:leftChars="-1" w:hanging="1" w:hangingChars="1"/>
      <w:textDirection w:val="btLr"/>
      <w:textAlignment w:val="top"/>
      <w:outlineLvl w:val="0"/>
    </w:pPr>
    <w:rPr>
      <w:position w:val="-1"/>
    </w:rPr>
  </w:style>
  <w:style w:type="paragraph" w:styleId="Nagwek1">
    <w:name w:val="heading 1"/>
    <w:basedOn w:val="Normalny"/>
    <w:next w:val="Normalny"/>
    <w:pPr>
      <w:keepNext w:val="1"/>
      <w:keepLines w:val="1"/>
      <w:spacing w:before="240" w:line="276" w:lineRule="auto"/>
      <w:jc w:val="center"/>
    </w:pPr>
    <w:rPr>
      <w:rFonts w:ascii="Cambria" w:eastAsia="Times New Roman" w:hAnsi="Cambria"/>
      <w:color w:val="365f91"/>
      <w:sz w:val="32"/>
      <w:szCs w:val="32"/>
    </w:rPr>
  </w:style>
  <w:style w:type="paragraph" w:styleId="Nagwek2">
    <w:name w:val="heading 2"/>
    <w:basedOn w:val="Normalny"/>
    <w:next w:val="Normalny"/>
    <w:qFormat w:val="1"/>
    <w:pPr>
      <w:keepNext w:val="1"/>
      <w:spacing w:after="60" w:before="240" w:line="240" w:lineRule="auto"/>
      <w:jc w:val="center"/>
      <w:outlineLvl w:val="1"/>
    </w:pPr>
    <w:rPr>
      <w:rFonts w:ascii="Cambria" w:eastAsia="Times New Roman" w:hAnsi="Cambria"/>
      <w:b w:val="1"/>
      <w:bCs w:val="1"/>
      <w:i w:val="1"/>
      <w:iCs w:val="1"/>
      <w:sz w:val="28"/>
      <w:szCs w:val="28"/>
    </w:rPr>
  </w:style>
  <w:style w:type="paragraph" w:styleId="Nagwek3">
    <w:name w:val="heading 3"/>
    <w:basedOn w:val="Normalny"/>
    <w:next w:val="Normalny"/>
    <w:pPr>
      <w:keepNext w:val="1"/>
      <w:keepLines w:val="1"/>
      <w:spacing w:after="80" w:before="280"/>
      <w:outlineLvl w:val="2"/>
    </w:pPr>
    <w:rPr>
      <w:b w:val="1"/>
      <w:sz w:val="28"/>
      <w:szCs w:val="28"/>
    </w:rPr>
  </w:style>
  <w:style w:type="paragraph" w:styleId="Nagwek4">
    <w:name w:val="heading 4"/>
    <w:basedOn w:val="Normalny"/>
    <w:next w:val="Normalny"/>
    <w:pPr>
      <w:keepNext w:val="1"/>
      <w:keepLines w:val="1"/>
      <w:spacing w:after="40" w:before="240"/>
      <w:outlineLvl w:val="3"/>
    </w:pPr>
    <w:rPr>
      <w:b w:val="1"/>
      <w:sz w:val="24"/>
      <w:szCs w:val="24"/>
    </w:rPr>
  </w:style>
  <w:style w:type="paragraph" w:styleId="Nagwek5">
    <w:name w:val="heading 5"/>
    <w:basedOn w:val="Normalny"/>
    <w:next w:val="Normalny"/>
    <w:pPr>
      <w:keepNext w:val="1"/>
      <w:keepLines w:val="1"/>
      <w:spacing w:after="40" w:before="220"/>
      <w:outlineLvl w:val="4"/>
    </w:pPr>
    <w:rPr>
      <w:b w:val="1"/>
      <w:sz w:val="22"/>
      <w:szCs w:val="22"/>
    </w:rPr>
  </w:style>
  <w:style w:type="paragraph" w:styleId="Nagwek6">
    <w:name w:val="heading 6"/>
    <w:basedOn w:val="Normalny"/>
    <w:next w:val="Normalny"/>
    <w:pPr>
      <w:keepNext w:val="1"/>
      <w:keepLines w:val="1"/>
      <w:spacing w:after="40" w:before="200"/>
      <w:outlineLvl w:val="5"/>
    </w:pPr>
    <w:rPr>
      <w:b w:val="1"/>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
    <w:next w:val="Normalny"/>
    <w:pPr>
      <w:keepNext w:val="1"/>
      <w:keepLines w:val="1"/>
      <w:spacing w:after="120" w:before="480"/>
    </w:pPr>
    <w:rPr>
      <w:b w:val="1"/>
      <w:sz w:val="72"/>
      <w:szCs w:val="72"/>
    </w:rPr>
  </w:style>
  <w:style w:type="table" w:styleId="TableNormal0" w:customStyle="1">
    <w:name w:val="Table Normal"/>
    <w:tblPr>
      <w:tblCellMar>
        <w:top w:w="0.0" w:type="dxa"/>
        <w:left w:w="0.0" w:type="dxa"/>
        <w:bottom w:w="0.0" w:type="dxa"/>
        <w:right w:w="0.0" w:type="dxa"/>
      </w:tblCellMar>
    </w:tblPr>
  </w:style>
  <w:style w:type="paragraph" w:styleId="Paragraf" w:customStyle="1">
    <w:name w:val="Paragraf"/>
    <w:basedOn w:val="Normalny"/>
    <w:pPr>
      <w:spacing w:line="240" w:lineRule="auto"/>
      <w:jc w:val="center"/>
    </w:pPr>
    <w:rPr>
      <w:rFonts w:ascii="Bookman Old Style" w:hAnsi="Bookman Old Style"/>
      <w:b w:val="1"/>
      <w:sz w:val="21"/>
      <w:szCs w:val="21"/>
    </w:rPr>
  </w:style>
  <w:style w:type="paragraph" w:styleId="Tytuparagrafu" w:customStyle="1">
    <w:name w:val="Tytuł paragrafu"/>
    <w:basedOn w:val="Normalny"/>
    <w:next w:val="Normalny"/>
    <w:pPr>
      <w:keepNext w:val="1"/>
      <w:spacing w:after="120" w:line="276" w:lineRule="auto"/>
      <w:jc w:val="center"/>
    </w:pPr>
    <w:rPr>
      <w:rFonts w:ascii="Arial" w:hAnsi="Arial"/>
      <w:b w:val="1"/>
      <w:sz w:val="24"/>
      <w:szCs w:val="22"/>
      <w:lang w:eastAsia="en-US"/>
    </w:rPr>
  </w:style>
  <w:style w:type="character" w:styleId="ParagrafZnak" w:customStyle="1">
    <w:name w:val="Paragraf Znak"/>
    <w:rPr>
      <w:rFonts w:ascii="Bookman Old Style" w:hAnsi="Bookman Old Style"/>
      <w:b w:val="1"/>
      <w:w w:val="100"/>
      <w:position w:val="-1"/>
      <w:sz w:val="21"/>
      <w:szCs w:val="21"/>
      <w:effect w:val="none"/>
      <w:vertAlign w:val="baseline"/>
      <w:cs w:val="0"/>
      <w:em w:val="none"/>
    </w:rPr>
  </w:style>
  <w:style w:type="paragraph" w:styleId="Tekstprzypisudolnego">
    <w:name w:val="footnote text"/>
    <w:basedOn w:val="Normalny"/>
    <w:qFormat w:val="1"/>
    <w:pPr>
      <w:spacing w:line="240" w:lineRule="auto"/>
      <w:jc w:val="center"/>
    </w:pPr>
  </w:style>
  <w:style w:type="character" w:styleId="TekstprzypisudolnegoZnak" w:customStyle="1">
    <w:name w:val="Tekst przypisu dolnego Znak"/>
    <w:rPr>
      <w:w w:val="100"/>
      <w:position w:val="-1"/>
      <w:sz w:val="20"/>
      <w:szCs w:val="20"/>
      <w:effect w:val="none"/>
      <w:vertAlign w:val="baseline"/>
      <w:cs w:val="0"/>
      <w:em w:val="none"/>
    </w:rPr>
  </w:style>
  <w:style w:type="character" w:styleId="Odwoanieprzypisudolnego">
    <w:name w:val="footnote reference"/>
    <w:qFormat w:val="1"/>
    <w:rPr>
      <w:w w:val="100"/>
      <w:position w:val="-1"/>
      <w:effect w:val="none"/>
      <w:vertAlign w:val="superscript"/>
      <w:cs w:val="0"/>
      <w:em w:val="none"/>
    </w:rPr>
  </w:style>
  <w:style w:type="paragraph" w:styleId="Tekstdymka">
    <w:name w:val="Balloon Text"/>
    <w:basedOn w:val="Normalny"/>
    <w:qFormat w:val="1"/>
    <w:pPr>
      <w:spacing w:line="240" w:lineRule="auto"/>
      <w:jc w:val="center"/>
    </w:pPr>
    <w:rPr>
      <w:rFonts w:ascii="Tahoma" w:hAnsi="Tahoma"/>
      <w:sz w:val="16"/>
      <w:szCs w:val="16"/>
    </w:rPr>
  </w:style>
  <w:style w:type="character" w:styleId="TekstdymkaZnak" w:customStyle="1">
    <w:name w:val="Tekst dymka Znak"/>
    <w:rPr>
      <w:rFonts w:ascii="Tahoma" w:cs="Tahoma" w:hAnsi="Tahoma"/>
      <w:w w:val="100"/>
      <w:position w:val="-1"/>
      <w:sz w:val="16"/>
      <w:szCs w:val="16"/>
      <w:effect w:val="none"/>
      <w:vertAlign w:val="baseline"/>
      <w:cs w:val="0"/>
      <w:em w:val="none"/>
    </w:rPr>
  </w:style>
  <w:style w:type="paragraph" w:styleId="AkapitzlistNumerowanieListParagraphPodsisrysunkumazwyliczenieopisdzialaniaK-PodwolanieAwyliczenieAkapitzlist1BulletCWyliczanieObiektnormalnytekstAkapitzlistnumerowan" w:customStyle="1">
    <w:name w:val="Akapit z listą;Numerowanie;List Paragraph;Podsis rysunku;maz_wyliczenie;opis dzialania;K-P_odwolanie;A_wyliczenie;Akapit z listą 1;BulletC;Wyliczanie;Obiekt;normalny tekst;Akapit z listą numerowaną"/>
    <w:basedOn w:val="Normalny"/>
    <w:pPr>
      <w:spacing w:line="276" w:lineRule="auto"/>
      <w:ind w:left="720"/>
      <w:contextualSpacing w:val="1"/>
      <w:jc w:val="center"/>
    </w:pPr>
    <w:rPr>
      <w:sz w:val="22"/>
      <w:szCs w:val="22"/>
      <w:lang w:eastAsia="en-US"/>
    </w:rPr>
  </w:style>
  <w:style w:type="paragraph" w:styleId="Bezodstpw">
    <w:name w:val="No Spacing"/>
    <w:pPr>
      <w:suppressAutoHyphens w:val="1"/>
      <w:spacing w:line="1" w:lineRule="atLeast"/>
      <w:ind w:left="-1" w:leftChars="-1" w:hanging="1" w:hangingChars="1"/>
      <w:jc w:val="center"/>
      <w:textDirection w:val="btLr"/>
      <w:textAlignment w:val="top"/>
      <w:outlineLvl w:val="0"/>
    </w:pPr>
    <w:rPr>
      <w:position w:val="-1"/>
      <w:sz w:val="22"/>
      <w:szCs w:val="22"/>
      <w:lang w:eastAsia="en-US"/>
    </w:rPr>
  </w:style>
  <w:style w:type="paragraph" w:styleId="Teksttreci1" w:customStyle="1">
    <w:name w:val="Tekst treści1"/>
    <w:basedOn w:val="Normalny"/>
    <w:pPr>
      <w:widowControl w:val="0"/>
      <w:shd w:color="auto" w:fill="ffffff" w:val="clear"/>
      <w:suppressAutoHyphens w:val="0"/>
      <w:autoSpaceDN w:val="0"/>
      <w:spacing w:after="360" w:before="360" w:line="240" w:lineRule="atLeast"/>
      <w:ind w:hanging="860"/>
      <w:jc w:val="center"/>
      <w:textAlignment w:val="baseline"/>
    </w:pPr>
    <w:rPr>
      <w:rFonts w:ascii="Tahoma" w:cs="Times New Roman" w:hAnsi="Tahoma"/>
      <w:sz w:val="17"/>
      <w:szCs w:val="17"/>
      <w:lang w:eastAsia="en-US"/>
    </w:rPr>
  </w:style>
  <w:style w:type="character" w:styleId="Hipercze">
    <w:name w:val="Hyperlink"/>
    <w:qFormat w:val="1"/>
    <w:rPr>
      <w:color w:val="0000ff"/>
      <w:w w:val="100"/>
      <w:position w:val="-1"/>
      <w:u w:val="single"/>
      <w:effect w:val="none"/>
      <w:vertAlign w:val="baseline"/>
      <w:cs w:val="0"/>
      <w:em w:val="none"/>
    </w:rPr>
  </w:style>
  <w:style w:type="character" w:styleId="Odwoaniedokomentarza">
    <w:name w:val="annotation reference"/>
    <w:uiPriority w:val="99"/>
    <w:semiHidden w:val="1"/>
    <w:unhideWhenUsed w:val="1"/>
    <w:rPr>
      <w:sz w:val="16"/>
      <w:szCs w:val="16"/>
    </w:rPr>
  </w:style>
  <w:style w:type="paragraph" w:styleId="Tekstkomentarza">
    <w:name w:val="annotation text"/>
    <w:basedOn w:val="Normalny"/>
    <w:link w:val="TekstkomentarzaZnak2"/>
    <w:uiPriority w:val="99"/>
    <w:semiHidden w:val="1"/>
    <w:unhideWhenUsed w:val="1"/>
    <w:pPr>
      <w:spacing w:line="240" w:lineRule="auto"/>
    </w:pPr>
  </w:style>
  <w:style w:type="character" w:styleId="TekstkomentarzaZnak" w:customStyle="1">
    <w:name w:val="Tekst komentarza Znak"/>
    <w:rPr>
      <w:w w:val="100"/>
      <w:position w:val="-1"/>
      <w:sz w:val="20"/>
      <w:szCs w:val="20"/>
      <w:effect w:val="none"/>
      <w:vertAlign w:val="baseline"/>
      <w:cs w:val="0"/>
      <w:em w:val="none"/>
    </w:rPr>
  </w:style>
  <w:style w:type="paragraph" w:styleId="Tematkomentarza">
    <w:name w:val="annotation subject"/>
    <w:basedOn w:val="Tekstkomentarza"/>
    <w:next w:val="Tekstkomentarza"/>
    <w:link w:val="TematkomentarzaZnak1"/>
    <w:uiPriority w:val="99"/>
    <w:semiHidden w:val="1"/>
    <w:unhideWhenUsed w:val="1"/>
    <w:rPr>
      <w:b w:val="1"/>
      <w:bCs w:val="1"/>
    </w:rPr>
  </w:style>
  <w:style w:type="character" w:styleId="TematkomentarzaZnak" w:customStyle="1">
    <w:name w:val="Temat komentarza Znak"/>
    <w:rPr>
      <w:b w:val="1"/>
      <w:bCs w:val="1"/>
      <w:w w:val="100"/>
      <w:position w:val="-1"/>
      <w:sz w:val="20"/>
      <w:szCs w:val="20"/>
      <w:effect w:val="none"/>
      <w:vertAlign w:val="baseline"/>
      <w:cs w:val="0"/>
      <w:em w:val="none"/>
    </w:rPr>
  </w:style>
  <w:style w:type="paragraph" w:styleId="Nagwek">
    <w:name w:val="header"/>
    <w:basedOn w:val="Normalny"/>
    <w:qFormat w:val="1"/>
    <w:pPr>
      <w:spacing w:line="240" w:lineRule="auto"/>
      <w:jc w:val="center"/>
    </w:pPr>
    <w:rPr>
      <w:sz w:val="22"/>
      <w:szCs w:val="22"/>
      <w:lang w:eastAsia="en-US"/>
    </w:rPr>
  </w:style>
  <w:style w:type="character" w:styleId="NagwekZnak" w:customStyle="1">
    <w:name w:val="Nagłówek Znak"/>
    <w:basedOn w:val="Domylnaczcionkaakapitu"/>
    <w:rPr>
      <w:w w:val="100"/>
      <w:position w:val="-1"/>
      <w:effect w:val="none"/>
      <w:vertAlign w:val="baseline"/>
      <w:cs w:val="0"/>
      <w:em w:val="none"/>
    </w:rPr>
  </w:style>
  <w:style w:type="paragraph" w:styleId="Stopka">
    <w:name w:val="footer"/>
    <w:basedOn w:val="Normalny"/>
    <w:qFormat w:val="1"/>
    <w:pPr>
      <w:spacing w:line="240" w:lineRule="auto"/>
      <w:jc w:val="center"/>
    </w:pPr>
    <w:rPr>
      <w:sz w:val="22"/>
      <w:szCs w:val="22"/>
      <w:lang w:eastAsia="en-US"/>
    </w:rPr>
  </w:style>
  <w:style w:type="character" w:styleId="StopkaZnak" w:customStyle="1">
    <w:name w:val="Stopka Znak"/>
    <w:basedOn w:val="Domylnaczcionkaakapitu"/>
    <w:rPr>
      <w:w w:val="100"/>
      <w:position w:val="-1"/>
      <w:effect w:val="none"/>
      <w:vertAlign w:val="baseline"/>
      <w:cs w:val="0"/>
      <w:em w:val="none"/>
    </w:rPr>
  </w:style>
  <w:style w:type="paragraph" w:styleId="Style11" w:customStyle="1">
    <w:name w:val="Style11"/>
    <w:basedOn w:val="Normalny"/>
    <w:pPr>
      <w:widowControl w:val="0"/>
      <w:autoSpaceDE w:val="0"/>
      <w:autoSpaceDN w:val="0"/>
      <w:adjustRightInd w:val="0"/>
      <w:spacing w:line="240" w:lineRule="auto"/>
      <w:jc w:val="center"/>
    </w:pPr>
    <w:rPr>
      <w:rFonts w:ascii="Arial" w:cs="Arial" w:eastAsia="Times New Roman" w:hAnsi="Arial"/>
      <w:sz w:val="24"/>
      <w:szCs w:val="24"/>
    </w:rPr>
  </w:style>
  <w:style w:type="character" w:styleId="FontStyle15" w:customStyle="1">
    <w:name w:val="Font Style15"/>
    <w:rPr>
      <w:rFonts w:ascii="Arial" w:cs="Arial" w:hAnsi="Arial"/>
      <w:w w:val="100"/>
      <w:position w:val="-1"/>
      <w:sz w:val="20"/>
      <w:szCs w:val="20"/>
      <w:effect w:val="none"/>
      <w:vertAlign w:val="baseline"/>
      <w:cs w:val="0"/>
      <w:em w:val="none"/>
    </w:rPr>
  </w:style>
  <w:style w:type="paragraph" w:styleId="Style10" w:customStyle="1">
    <w:name w:val="Style10"/>
    <w:basedOn w:val="Normalny"/>
    <w:pPr>
      <w:widowControl w:val="0"/>
      <w:autoSpaceDE w:val="0"/>
      <w:autoSpaceDN w:val="0"/>
      <w:adjustRightInd w:val="0"/>
      <w:spacing w:line="240" w:lineRule="auto"/>
      <w:jc w:val="center"/>
    </w:pPr>
    <w:rPr>
      <w:rFonts w:ascii="Arial" w:cs="Arial" w:eastAsia="Times New Roman" w:hAnsi="Arial"/>
      <w:sz w:val="24"/>
      <w:szCs w:val="24"/>
    </w:rPr>
  </w:style>
  <w:style w:type="character" w:styleId="FontStyle16" w:customStyle="1">
    <w:name w:val="Font Style16"/>
    <w:rPr>
      <w:rFonts w:ascii="Arial" w:cs="Arial" w:hAnsi="Arial"/>
      <w:b w:val="1"/>
      <w:bCs w:val="1"/>
      <w:w w:val="100"/>
      <w:position w:val="-1"/>
      <w:sz w:val="20"/>
      <w:szCs w:val="20"/>
      <w:effect w:val="none"/>
      <w:vertAlign w:val="baseline"/>
      <w:cs w:val="0"/>
      <w:em w:val="none"/>
    </w:rPr>
  </w:style>
  <w:style w:type="paragraph" w:styleId="Tekstprzypisukocowego">
    <w:name w:val="endnote text"/>
    <w:basedOn w:val="Normalny"/>
    <w:qFormat w:val="1"/>
    <w:pPr>
      <w:spacing w:line="240" w:lineRule="auto"/>
      <w:jc w:val="center"/>
    </w:pPr>
  </w:style>
  <w:style w:type="character" w:styleId="TekstprzypisukocowegoZnak" w:customStyle="1">
    <w:name w:val="Tekst przypisu końcowego Znak"/>
    <w:rPr>
      <w:w w:val="100"/>
      <w:position w:val="-1"/>
      <w:sz w:val="20"/>
      <w:szCs w:val="20"/>
      <w:effect w:val="none"/>
      <w:vertAlign w:val="baseline"/>
      <w:cs w:val="0"/>
      <w:em w:val="none"/>
    </w:rPr>
  </w:style>
  <w:style w:type="character" w:styleId="Odwoanieprzypisukocowego">
    <w:name w:val="endnote reference"/>
    <w:qFormat w:val="1"/>
    <w:rPr>
      <w:w w:val="100"/>
      <w:position w:val="-1"/>
      <w:effect w:val="none"/>
      <w:vertAlign w:val="superscript"/>
      <w:cs w:val="0"/>
      <w:em w:val="none"/>
    </w:rPr>
  </w:style>
  <w:style w:type="table" w:styleId="Tabela-Siatka">
    <w:name w:val="Table Grid"/>
    <w:basedOn w:val="Standardowy"/>
    <w:pPr>
      <w:suppressAutoHyphens w:val="1"/>
      <w:ind w:left="-1" w:leftChars="-1" w:hanging="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oprawka">
    <w:name w:val="Revision"/>
    <w:pPr>
      <w:suppressAutoHyphens w:val="1"/>
      <w:spacing w:line="1" w:lineRule="atLeast"/>
      <w:ind w:left="-1" w:leftChars="-1" w:hanging="1" w:hangingChars="1"/>
      <w:jc w:val="center"/>
      <w:textDirection w:val="btLr"/>
      <w:textAlignment w:val="top"/>
      <w:outlineLvl w:val="0"/>
    </w:pPr>
    <w:rPr>
      <w:position w:val="-1"/>
      <w:sz w:val="22"/>
      <w:szCs w:val="22"/>
      <w:lang w:eastAsia="en-US"/>
    </w:rPr>
  </w:style>
  <w:style w:type="character" w:styleId="Nagwek2Znak" w:customStyle="1">
    <w:name w:val="Nagłówek 2 Znak"/>
    <w:rPr>
      <w:rFonts w:ascii="Cambria" w:cs="Times New Roman" w:eastAsia="Times New Roman" w:hAnsi="Cambria"/>
      <w:b w:val="1"/>
      <w:bCs w:val="1"/>
      <w:i w:val="1"/>
      <w:iCs w:val="1"/>
      <w:w w:val="100"/>
      <w:position w:val="-1"/>
      <w:sz w:val="28"/>
      <w:szCs w:val="28"/>
      <w:effect w:val="none"/>
      <w:vertAlign w:val="baseline"/>
      <w:cs w:val="0"/>
      <w:em w:val="none"/>
      <w:lang w:eastAsia="pl-PL"/>
    </w:rPr>
  </w:style>
  <w:style w:type="character" w:styleId="AkapitzlistZnakNumerowanieZnakListParagraphZnakPodsisrysunkuZnakmazwyliczenieZnakopisdzialaniaZnakK-PodwolanieZnakAwyliczenieZnakAkapitzlist1ZnakBulletCZnakWyliczanieZnakObiektZnaknormalnytekstZnak" w:customStyle="1">
    <w:name w:val="Akapit z listą Znak;Numerowanie Znak;List Paragraph Znak;Podsis rysunku Znak;maz_wyliczenie Znak;opis dzialania Znak;K-P_odwolanie Znak;A_wyliczenie Znak;Akapit z listą 1 Znak;BulletC Znak;Wyliczanie Znak;Obiekt Znak;normalny tekst Znak"/>
    <w:rPr>
      <w:w w:val="100"/>
      <w:position w:val="-1"/>
      <w:effect w:val="none"/>
      <w:vertAlign w:val="baseline"/>
      <w:cs w:val="0"/>
      <w:em w:val="none"/>
    </w:rPr>
  </w:style>
  <w:style w:type="paragraph" w:styleId="Tekstpodstawowy">
    <w:name w:val="Body Text"/>
    <w:basedOn w:val="Normalny"/>
    <w:qFormat w:val="1"/>
    <w:pPr>
      <w:spacing w:after="120" w:line="276" w:lineRule="auto"/>
      <w:jc w:val="center"/>
    </w:pPr>
    <w:rPr>
      <w:sz w:val="22"/>
      <w:szCs w:val="22"/>
      <w:lang w:eastAsia="en-US"/>
    </w:rPr>
  </w:style>
  <w:style w:type="character" w:styleId="TekstpodstawowyZnak" w:customStyle="1">
    <w:name w:val="Tekst podstawowy Znak"/>
    <w:basedOn w:val="Domylnaczcionkaakapitu"/>
    <w:rPr>
      <w:w w:val="100"/>
      <w:position w:val="-1"/>
      <w:effect w:val="none"/>
      <w:vertAlign w:val="baseline"/>
      <w:cs w:val="0"/>
      <w:em w:val="none"/>
    </w:rPr>
  </w:style>
  <w:style w:type="paragraph" w:styleId="NormalnyWeb">
    <w:name w:val="Normal (Web)"/>
    <w:basedOn w:val="Normalny"/>
    <w:qFormat w:val="1"/>
    <w:pPr>
      <w:spacing w:after="100" w:afterAutospacing="1" w:before="100" w:beforeAutospacing="1" w:line="240" w:lineRule="auto"/>
      <w:jc w:val="center"/>
    </w:pPr>
    <w:rPr>
      <w:rFonts w:ascii="Times New Roman" w:cs="Times New Roman" w:eastAsia="Times New Roman" w:hAnsi="Times New Roman"/>
      <w:sz w:val="24"/>
      <w:szCs w:val="24"/>
    </w:rPr>
  </w:style>
  <w:style w:type="character" w:styleId="Pogrubienie">
    <w:name w:val="Strong"/>
    <w:rPr>
      <w:b w:val="1"/>
      <w:bCs w:val="1"/>
      <w:w w:val="100"/>
      <w:position w:val="-1"/>
      <w:effect w:val="none"/>
      <w:vertAlign w:val="baseline"/>
      <w:cs w:val="0"/>
      <w:em w:val="none"/>
    </w:rPr>
  </w:style>
  <w:style w:type="paragraph" w:styleId="Styl2" w:customStyle="1">
    <w:name w:val="Styl2"/>
    <w:basedOn w:val="Nagwek2"/>
    <w:pPr>
      <w:keepNext w:val="0"/>
      <w:spacing w:after="180" w:before="180" w:line="360" w:lineRule="atLeast"/>
    </w:pPr>
    <w:rPr>
      <w:rFonts w:ascii="Calibri" w:hAnsi="Calibri"/>
      <w:i w:val="0"/>
      <w:iCs w:val="0"/>
      <w:sz w:val="24"/>
      <w:szCs w:val="24"/>
    </w:rPr>
  </w:style>
  <w:style w:type="character" w:styleId="Styl2Znak" w:customStyle="1">
    <w:name w:val="Styl2 Znak"/>
    <w:rPr>
      <w:rFonts w:ascii="Calibri" w:cs="Times New Roman" w:eastAsia="Times New Roman" w:hAnsi="Calibri"/>
      <w:b w:val="1"/>
      <w:bCs w:val="1"/>
      <w:w w:val="100"/>
      <w:position w:val="-1"/>
      <w:sz w:val="24"/>
      <w:szCs w:val="24"/>
      <w:effect w:val="none"/>
      <w:vertAlign w:val="baseline"/>
      <w:cs w:val="0"/>
      <w:em w:val="none"/>
      <w:lang w:eastAsia="pl-PL"/>
    </w:rPr>
  </w:style>
  <w:style w:type="character" w:styleId="Uwydatnienie">
    <w:name w:val="Emphasis"/>
    <w:rPr>
      <w:i w:val="1"/>
      <w:iCs w:val="1"/>
      <w:w w:val="100"/>
      <w:position w:val="-1"/>
      <w:effect w:val="none"/>
      <w:vertAlign w:val="baseline"/>
      <w:cs w:val="0"/>
      <w:em w:val="none"/>
    </w:rPr>
  </w:style>
  <w:style w:type="paragraph" w:styleId="Default" w:customStyle="1">
    <w:name w:val="Default"/>
    <w:pPr>
      <w:suppressAutoHyphens w:val="1"/>
      <w:autoSpaceDE w:val="0"/>
      <w:autoSpaceDN w:val="0"/>
      <w:adjustRightInd w:val="0"/>
      <w:spacing w:line="1" w:lineRule="atLeast"/>
      <w:ind w:left="-1" w:leftChars="-1" w:hanging="1" w:hangingChars="1"/>
      <w:jc w:val="center"/>
      <w:textDirection w:val="btLr"/>
      <w:textAlignment w:val="top"/>
      <w:outlineLvl w:val="0"/>
    </w:pPr>
    <w:rPr>
      <w:rFonts w:ascii="Times New Roman" w:hAnsi="Times New Roman"/>
      <w:color w:val="000000"/>
      <w:position w:val="-1"/>
      <w:sz w:val="24"/>
      <w:szCs w:val="24"/>
      <w:lang w:eastAsia="en-US"/>
    </w:rPr>
  </w:style>
  <w:style w:type="character" w:styleId="lrzxr" w:customStyle="1">
    <w:name w:val="lrzxr"/>
    <w:basedOn w:val="Domylnaczcionkaakapitu"/>
    <w:rPr>
      <w:w w:val="100"/>
      <w:position w:val="-1"/>
      <w:effect w:val="none"/>
      <w:vertAlign w:val="baseline"/>
      <w:cs w:val="0"/>
      <w:em w:val="none"/>
    </w:rPr>
  </w:style>
  <w:style w:type="paragraph" w:styleId="menfont" w:customStyle="1">
    <w:name w:val="men font"/>
    <w:basedOn w:val="Normalny"/>
    <w:pPr>
      <w:spacing w:line="240" w:lineRule="auto"/>
      <w:jc w:val="center"/>
    </w:pPr>
    <w:rPr>
      <w:rFonts w:ascii="Arial" w:cs="Arial" w:eastAsia="Times New Roman" w:hAnsi="Arial"/>
      <w:sz w:val="24"/>
      <w:szCs w:val="24"/>
    </w:rPr>
  </w:style>
  <w:style w:type="character" w:styleId="Nagwek1Znak" w:customStyle="1">
    <w:name w:val="Nagłówek 1 Znak"/>
    <w:rPr>
      <w:rFonts w:ascii="Cambria" w:cs="Times New Roman" w:eastAsia="Times New Roman" w:hAnsi="Cambria"/>
      <w:color w:val="365f91"/>
      <w:w w:val="100"/>
      <w:position w:val="-1"/>
      <w:sz w:val="32"/>
      <w:szCs w:val="32"/>
      <w:effect w:val="none"/>
      <w:vertAlign w:val="baseline"/>
      <w:cs w:val="0"/>
      <w:em w:val="none"/>
    </w:rPr>
  </w:style>
  <w:style w:type="character" w:styleId="Numerstrony">
    <w:name w:val="page number"/>
    <w:basedOn w:val="Domylnaczcionkaakapitu"/>
    <w:qFormat w:val="1"/>
    <w:rPr>
      <w:w w:val="100"/>
      <w:position w:val="-1"/>
      <w:effect w:val="none"/>
      <w:vertAlign w:val="baseline"/>
      <w:cs w:val="0"/>
      <w:em w:val="none"/>
    </w:rPr>
  </w:style>
  <w:style w:type="character" w:styleId="tytul" w:customStyle="1">
    <w:name w:val="tytul"/>
    <w:basedOn w:val="Domylnaczcionkaakapitu"/>
    <w:rPr>
      <w:w w:val="100"/>
      <w:position w:val="-1"/>
      <w:effect w:val="none"/>
      <w:vertAlign w:val="baseline"/>
      <w:cs w:val="0"/>
      <w:em w:val="none"/>
    </w:rPr>
  </w:style>
  <w:style w:type="character" w:styleId="oboczn" w:customStyle="1">
    <w:name w:val="oboczn"/>
    <w:basedOn w:val="Domylnaczcionkaakapitu"/>
    <w:rPr>
      <w:w w:val="100"/>
      <w:position w:val="-1"/>
      <w:effect w:val="none"/>
      <w:vertAlign w:val="baseline"/>
      <w:cs w:val="0"/>
      <w:em w:val="none"/>
    </w:rPr>
  </w:style>
  <w:style w:type="character" w:styleId="r-tytul" w:customStyle="1">
    <w:name w:val="r-tytul"/>
    <w:basedOn w:val="Domylnaczcionkaakapitu"/>
    <w:rPr>
      <w:w w:val="100"/>
      <w:position w:val="-1"/>
      <w:effect w:val="none"/>
      <w:vertAlign w:val="baseline"/>
      <w:cs w:val="0"/>
      <w:em w:val="none"/>
    </w:rPr>
  </w:style>
  <w:style w:type="character" w:styleId="kwal" w:customStyle="1">
    <w:name w:val="kwal"/>
    <w:basedOn w:val="Domylnaczcionkaakapitu"/>
    <w:rPr>
      <w:w w:val="100"/>
      <w:position w:val="-1"/>
      <w:effect w:val="none"/>
      <w:vertAlign w:val="baseline"/>
      <w:cs w:val="0"/>
      <w:em w:val="none"/>
    </w:rPr>
  </w:style>
  <w:style w:type="character" w:styleId="def" w:customStyle="1">
    <w:name w:val="def"/>
    <w:basedOn w:val="Domylnaczcionkaakapitu"/>
    <w:rPr>
      <w:w w:val="100"/>
      <w:position w:val="-1"/>
      <w:effect w:val="none"/>
      <w:vertAlign w:val="baseline"/>
      <w:cs w:val="0"/>
      <w:em w:val="none"/>
    </w:rPr>
  </w:style>
  <w:style w:type="character" w:styleId="tekst" w:customStyle="1">
    <w:name w:val="tekst"/>
    <w:basedOn w:val="Domylnaczcionkaakapitu"/>
    <w:rPr>
      <w:w w:val="100"/>
      <w:position w:val="-1"/>
      <w:effect w:val="none"/>
      <w:vertAlign w:val="baseline"/>
      <w:cs w:val="0"/>
      <w:em w:val="none"/>
    </w:rPr>
  </w:style>
  <w:style w:type="character" w:styleId="TekstkomentarzaZnak1" w:customStyle="1">
    <w:name w:val="Tekst komentarza Znak1"/>
    <w:rPr>
      <w:w w:val="100"/>
      <w:position w:val="-1"/>
      <w:effect w:val="none"/>
      <w:vertAlign w:val="baseline"/>
      <w:cs w:val="0"/>
      <w:em w:val="none"/>
      <w:lang w:eastAsia="en-US"/>
    </w:rPr>
  </w:style>
  <w:style w:type="paragraph" w:styleId="Podtytu">
    <w:name w:val="Subtitle"/>
    <w:basedOn w:val="Normalny"/>
    <w:next w:val="Normalny"/>
    <w:pPr>
      <w:keepNext w:val="1"/>
      <w:keepLines w:val="1"/>
      <w:spacing w:after="80" w:before="360"/>
    </w:pPr>
    <w:rPr>
      <w:rFonts w:ascii="Georgia" w:cs="Georgia" w:eastAsia="Georgia" w:hAnsi="Georgia"/>
      <w:i w:val="1"/>
      <w:color w:val="666666"/>
      <w:sz w:val="48"/>
      <w:szCs w:val="48"/>
    </w:rPr>
  </w:style>
  <w:style w:type="table" w:styleId="a" w:customStyle="1">
    <w:basedOn w:val="TableNormal0"/>
    <w:tblPr>
      <w:tblStyleRowBandSize w:val="1"/>
      <w:tblStyleColBandSize w:val="1"/>
      <w:tblCellMar>
        <w:left w:w="108.0" w:type="dxa"/>
        <w:right w:w="108.0" w:type="dxa"/>
      </w:tblCellMar>
    </w:tblPr>
  </w:style>
  <w:style w:type="table" w:styleId="a0" w:customStyle="1">
    <w:basedOn w:val="TableNormal0"/>
    <w:tblPr>
      <w:tblStyleRowBandSize w:val="1"/>
      <w:tblStyleColBandSize w:val="1"/>
      <w:tblCellMar>
        <w:left w:w="108.0" w:type="dxa"/>
        <w:right w:w="108.0" w:type="dxa"/>
      </w:tblCellMar>
    </w:tblPr>
  </w:style>
  <w:style w:type="table" w:styleId="a1" w:customStyle="1">
    <w:basedOn w:val="TableNormal0"/>
    <w:tblPr>
      <w:tblStyleRowBandSize w:val="1"/>
      <w:tblStyleColBandSize w:val="1"/>
      <w:tblCellMar>
        <w:left w:w="108.0" w:type="dxa"/>
        <w:right w:w="108.0" w:type="dxa"/>
      </w:tblCellMar>
    </w:tblPr>
  </w:style>
  <w:style w:type="table" w:styleId="a2" w:customStyle="1">
    <w:basedOn w:val="TableNormal0"/>
    <w:tblPr>
      <w:tblStyleRowBandSize w:val="1"/>
      <w:tblStyleColBandSize w:val="1"/>
      <w:tblCellMar>
        <w:left w:w="108.0" w:type="dxa"/>
        <w:right w:w="108.0" w:type="dxa"/>
      </w:tblCellMar>
    </w:tblPr>
  </w:style>
  <w:style w:type="table" w:styleId="a3" w:customStyle="1">
    <w:basedOn w:val="TableNormal0"/>
    <w:tblPr>
      <w:tblStyleRowBandSize w:val="1"/>
      <w:tblStyleColBandSize w:val="1"/>
      <w:tblCellMar>
        <w:left w:w="108.0" w:type="dxa"/>
        <w:right w:w="108.0" w:type="dxa"/>
      </w:tblCellMar>
    </w:tblPr>
  </w:style>
  <w:style w:type="table" w:styleId="a4" w:customStyle="1">
    <w:basedOn w:val="TableNormal0"/>
    <w:tblPr>
      <w:tblStyleRowBandSize w:val="1"/>
      <w:tblStyleColBandSize w:val="1"/>
      <w:tblCellMar>
        <w:left w:w="108.0" w:type="dxa"/>
        <w:right w:w="108.0" w:type="dxa"/>
      </w:tblCellMar>
    </w:tblPr>
  </w:style>
  <w:style w:type="table" w:styleId="a5" w:customStyle="1">
    <w:basedOn w:val="TableNormal0"/>
    <w:tblPr>
      <w:tblStyleRowBandSize w:val="1"/>
      <w:tblStyleColBandSize w:val="1"/>
      <w:tblCellMar>
        <w:left w:w="108.0" w:type="dxa"/>
        <w:right w:w="108.0" w:type="dxa"/>
      </w:tblCellMar>
    </w:tblPr>
  </w:style>
  <w:style w:type="table" w:styleId="a6" w:customStyle="1">
    <w:basedOn w:val="TableNormal0"/>
    <w:tblPr>
      <w:tblStyleRowBandSize w:val="1"/>
      <w:tblStyleColBandSize w:val="1"/>
      <w:tblCellMar>
        <w:left w:w="108.0" w:type="dxa"/>
        <w:right w:w="108.0" w:type="dxa"/>
      </w:tblCellMar>
    </w:tblPr>
  </w:style>
  <w:style w:type="table" w:styleId="a7" w:customStyle="1">
    <w:basedOn w:val="TableNormal0"/>
    <w:tblPr>
      <w:tblStyleRowBandSize w:val="1"/>
      <w:tblStyleColBandSize w:val="1"/>
      <w:tblCellMar>
        <w:left w:w="108.0" w:type="dxa"/>
        <w:right w:w="108.0" w:type="dxa"/>
      </w:tblCellMar>
    </w:tblPr>
  </w:style>
  <w:style w:type="table" w:styleId="a8" w:customStyle="1">
    <w:basedOn w:val="TableNormal0"/>
    <w:tblPr>
      <w:tblStyleRowBandSize w:val="1"/>
      <w:tblStyleColBandSize w:val="1"/>
      <w:tblCellMar>
        <w:left w:w="108.0" w:type="dxa"/>
        <w:right w:w="108.0" w:type="dxa"/>
      </w:tblCellMar>
    </w:tblPr>
  </w:style>
  <w:style w:type="character" w:styleId="TematkomentarzaZnak1" w:customStyle="1">
    <w:name w:val="Temat komentarza Znak1"/>
    <w:basedOn w:val="TekstkomentarzaZnak2"/>
    <w:link w:val="Tematkomentarza"/>
    <w:uiPriority w:val="99"/>
    <w:semiHidden w:val="1"/>
    <w:rPr>
      <w:b w:val="1"/>
      <w:bCs w:val="1"/>
      <w:sz w:val="20"/>
      <w:szCs w:val="20"/>
    </w:rPr>
  </w:style>
  <w:style w:type="character" w:styleId="TekstkomentarzaZnak2" w:customStyle="1">
    <w:name w:val="Tekst komentarza Znak2"/>
    <w:link w:val="Tekstkomentarza"/>
    <w:uiPriority w:val="99"/>
    <w:semiHidden w:val="1"/>
    <w:rPr>
      <w:sz w:val="20"/>
      <w:szCs w:val="20"/>
    </w:rPr>
  </w:style>
  <w:style w:type="table" w:styleId="a9" w:customStyle="1">
    <w:basedOn w:val="TableNormal0"/>
    <w:tblPr>
      <w:tblStyleRowBandSize w:val="1"/>
      <w:tblStyleColBandSize w:val="1"/>
      <w:tblCellMar>
        <w:left w:w="108.0" w:type="dxa"/>
        <w:right w:w="108.0" w:type="dxa"/>
      </w:tblCellMar>
    </w:tblPr>
  </w:style>
  <w:style w:type="table" w:styleId="aa" w:customStyle="1">
    <w:basedOn w:val="TableNormal0"/>
    <w:tblPr>
      <w:tblStyleRowBandSize w:val="1"/>
      <w:tblStyleColBandSize w:val="1"/>
      <w:tblCellMar>
        <w:left w:w="108.0" w:type="dxa"/>
        <w:right w:w="108.0" w:type="dxa"/>
      </w:tblCellMar>
    </w:tblPr>
  </w:style>
  <w:style w:type="table" w:styleId="ab" w:customStyle="1">
    <w:basedOn w:val="TableNormal0"/>
    <w:tblPr>
      <w:tblStyleRowBandSize w:val="1"/>
      <w:tblStyleColBandSize w:val="1"/>
      <w:tblCellMar>
        <w:left w:w="108.0" w:type="dxa"/>
        <w:right w:w="108.0" w:type="dxa"/>
      </w:tblCellMar>
    </w:tblPr>
  </w:style>
  <w:style w:type="table" w:styleId="ac" w:customStyle="1">
    <w:basedOn w:val="TableNormal0"/>
    <w:tblPr>
      <w:tblStyleRowBandSize w:val="1"/>
      <w:tblStyleColBandSize w:val="1"/>
      <w:tblCellMar>
        <w:left w:w="108.0" w:type="dxa"/>
        <w:right w:w="108.0" w:type="dxa"/>
      </w:tblCellMar>
    </w:tblPr>
  </w:style>
  <w:style w:type="table" w:styleId="ad" w:customStyle="1">
    <w:basedOn w:val="TableNormal0"/>
    <w:tblPr>
      <w:tblStyleRowBandSize w:val="1"/>
      <w:tblStyleColBandSize w:val="1"/>
      <w:tblCellMar>
        <w:left w:w="108.0" w:type="dxa"/>
        <w:right w:w="108.0" w:type="dxa"/>
      </w:tblCellMar>
    </w:tblPr>
  </w:style>
  <w:style w:type="table" w:styleId="ae" w:customStyle="1">
    <w:basedOn w:val="TableNormal0"/>
    <w:tblPr>
      <w:tblStyleRowBandSize w:val="1"/>
      <w:tblStyleColBandSize w:val="1"/>
      <w:tblCellMar>
        <w:left w:w="108.0" w:type="dxa"/>
        <w:right w:w="108.0" w:type="dxa"/>
      </w:tblCellMar>
    </w:tblPr>
  </w:style>
  <w:style w:type="table" w:styleId="af" w:customStyle="1">
    <w:basedOn w:val="TableNormal0"/>
    <w:tblPr>
      <w:tblStyleRowBandSize w:val="1"/>
      <w:tblStyleColBandSize w:val="1"/>
      <w:tblCellMar>
        <w:left w:w="108.0" w:type="dxa"/>
        <w:right w:w="108.0" w:type="dxa"/>
      </w:tblCellMar>
    </w:tblPr>
  </w:style>
  <w:style w:type="table" w:styleId="af0" w:customStyle="1">
    <w:basedOn w:val="TableNormal0"/>
    <w:tblPr>
      <w:tblStyleRowBandSize w:val="1"/>
      <w:tblStyleColBandSize w:val="1"/>
      <w:tblCellMar>
        <w:left w:w="108.0" w:type="dxa"/>
        <w:right w:w="108.0" w:type="dxa"/>
      </w:tblCellMar>
    </w:tblPr>
  </w:style>
  <w:style w:type="table" w:styleId="af1" w:customStyle="1">
    <w:basedOn w:val="TableNormal0"/>
    <w:tblPr>
      <w:tblStyleRowBandSize w:val="1"/>
      <w:tblStyleColBandSize w:val="1"/>
      <w:tblCellMar>
        <w:left w:w="108.0" w:type="dxa"/>
        <w:right w:w="108.0" w:type="dxa"/>
      </w:tblCellMar>
    </w:tblPr>
  </w:style>
  <w:style w:type="table" w:styleId="af2" w:customStyle="1">
    <w:basedOn w:val="TableNormal0"/>
    <w:tblPr>
      <w:tblStyleRowBandSize w:val="1"/>
      <w:tblStyleColBandSize w:val="1"/>
      <w:tblCellMar>
        <w:left w:w="108.0" w:type="dxa"/>
        <w:right w:w="108.0" w:type="dxa"/>
      </w:tblCellMar>
    </w:tblPr>
  </w:style>
  <w:style w:type="paragraph" w:styleId="Akapitzlist">
    <w:name w:val="List Paragraph"/>
    <w:basedOn w:val="Normalny"/>
    <w:uiPriority w:val="34"/>
    <w:qFormat w:val="1"/>
    <w:rsid w:val="00016FA1"/>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eader" Target="header2.xml"/><Relationship Id="rId11" Type="http://schemas.openxmlformats.org/officeDocument/2006/relationships/hyperlink" Target="http://www.multipak.net.pl/pl/s,2,O_firmie.html" TargetMode="External"/><Relationship Id="rId22" Type="http://schemas.openxmlformats.org/officeDocument/2006/relationships/footer" Target="footer2.xml"/><Relationship Id="rId10" Type="http://schemas.openxmlformats.org/officeDocument/2006/relationships/hyperlink" Target="http://krystian.us/maszyny-do-przetworstwa-papieru" TargetMode="External"/><Relationship Id="rId21" Type="http://schemas.openxmlformats.org/officeDocument/2006/relationships/footer" Target="footer3.xml"/><Relationship Id="rId13" Type="http://schemas.openxmlformats.org/officeDocument/2006/relationships/hyperlink" Target="https://www.bobst.com/usen/products/coating/coating-lines/" TargetMode="External"/><Relationship Id="rId12" Type="http://schemas.openxmlformats.org/officeDocument/2006/relationships/hyperlink" Target="https://www.dkeurope.co.uk/" TargetMode="External"/><Relationship Id="rId23" Type="http://schemas.openxmlformats.org/officeDocument/2006/relationships/footer" Target="foot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rzegl-pap.com.pl/" TargetMode="External"/><Relationship Id="rId15" Type="http://schemas.openxmlformats.org/officeDocument/2006/relationships/hyperlink" Target="https://www.fefco.org/" TargetMode="External"/><Relationship Id="rId14" Type="http://schemas.openxmlformats.org/officeDocument/2006/relationships/hyperlink" Target="https://www.smurfitkappa.com/pl" TargetMode="External"/><Relationship Id="rId17" Type="http://schemas.openxmlformats.org/officeDocument/2006/relationships/hyperlink" Target="http://www.spp.pl/zagadnienia_ogolne_oraz_rekomendowane_standardy_dotyczace_tektury_falistej_i_opakowan_z_tektury_falistej.php" TargetMode="External"/><Relationship Id="rId16" Type="http://schemas.openxmlformats.org/officeDocument/2006/relationships/hyperlink" Target="http://boxdepot.pl/wp-content/uploads/2016/02/fefco.pdf" TargetMode="External"/><Relationship Id="rId5" Type="http://schemas.openxmlformats.org/officeDocument/2006/relationships/styles" Target="styles.xml"/><Relationship Id="rId19" Type="http://schemas.openxmlformats.org/officeDocument/2006/relationships/header" Target="header3.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czarujemyopakowaniami.wordpress.com/tag/czarujemy-opakowaniami/" TargetMode="External"/><Relationship Id="rId8" Type="http://schemas.openxmlformats.org/officeDocument/2006/relationships/hyperlink" Target="http://www.spp.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X9CLDrmJU0ZWaqlCQqyajZ1xyw==">AMUW2mUiK0KrCq8q5OVDCo+ZdateEtR6FEdBXnwC8Nj56HPlPHYwLNlucWy9dIg2FCtMaBO/mnzf4HmGD64SgsakYdH6d7yEOMa43eKO3BvO3+FQBRiFYrslVInvr+ALudzcdXzop20h</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2020-05-14T07:14:00Z</dcterms:created>
  <dc:creator>prezentacja</dc:creator>
</cp:coreProperties>
</file>