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734D4" w14:textId="194BDC89" w:rsidR="00A310F9" w:rsidRPr="000340CE" w:rsidRDefault="00782409" w:rsidP="00A310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1c</w:t>
      </w:r>
      <w:bookmarkStart w:id="0" w:name="_GoBack"/>
      <w:bookmarkEnd w:id="0"/>
      <w:r w:rsidR="00A310F9" w:rsidRPr="000340CE">
        <w:rPr>
          <w:rFonts w:ascii="Arial" w:hAnsi="Arial" w:cs="Arial"/>
          <w:b/>
          <w:bCs/>
        </w:rPr>
        <w:t xml:space="preserve"> - Wzór karty trzeciego etapu oceny merytorycznej projektu konkursowego</w:t>
      </w:r>
    </w:p>
    <w:p w14:paraId="490296C9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0597ED8" wp14:editId="346414B6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7AD5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00F800BE" w14:textId="77777777" w:rsidR="00A310F9" w:rsidRPr="009D3DEC" w:rsidRDefault="00A310F9" w:rsidP="00A310F9">
      <w:pPr>
        <w:pStyle w:val="Akapitzlist"/>
        <w:rPr>
          <w:rFonts w:ascii="Arial" w:hAnsi="Arial" w:cs="Arial"/>
          <w:sz w:val="24"/>
          <w:szCs w:val="24"/>
        </w:rPr>
      </w:pPr>
    </w:p>
    <w:p w14:paraId="454137D0" w14:textId="77777777" w:rsidR="00A310F9" w:rsidRPr="009D3DEC" w:rsidRDefault="00A310F9" w:rsidP="00A310F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720708A4" w14:textId="77777777" w:rsidR="00A310F9" w:rsidRPr="009D3DEC" w:rsidRDefault="00A310F9" w:rsidP="00A310F9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2E37E55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3C723502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 </w:t>
      </w:r>
    </w:p>
    <w:p w14:paraId="0468551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193F74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482BFBB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7022759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28AC66F0" w14:textId="77777777" w:rsidR="00A310F9" w:rsidRPr="009D3DEC" w:rsidRDefault="00A310F9" w:rsidP="00A310F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78F5C459" w14:textId="77777777" w:rsidR="00A310F9" w:rsidRPr="009D3DEC" w:rsidRDefault="00A310F9" w:rsidP="00A310F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A310F9" w14:paraId="03D69373" w14:textId="77777777" w:rsidTr="00C53FE7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7A8F42" w14:textId="77777777" w:rsidR="00A310F9" w:rsidRPr="00CB7076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A310F9" w14:paraId="1EEA2833" w14:textId="77777777" w:rsidTr="00C53FE7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64B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8D4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A310F9" w14:paraId="776EAF2A" w14:textId="77777777" w:rsidTr="00C53FE7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7AF" w14:textId="77777777" w:rsidR="00A310F9" w:rsidRPr="00CB7076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A310F9" w14:paraId="5C9C63C4" w14:textId="77777777" w:rsidTr="00C53FE7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42E01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A310F9" w14:paraId="35E6B675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C4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F22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2A34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D77C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1383F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310F9" w14:paraId="31202CA3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26943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64BD297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47ECE3C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</w:t>
            </w:r>
          </w:p>
          <w:p w14:paraId="65EBBE9B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1FFC34AD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  <w:p w14:paraId="297D87B2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9001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4F60561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C2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971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61CEF13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D2B4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23530AC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43D0698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2D6D2A99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wyboru partnerów do realizacji poszczególnych zadań (o ile dotyczy);</w:t>
            </w:r>
          </w:p>
          <w:p w14:paraId="5007FF28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5DD4779F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 (określonych samodzielnie przez wnioskodawcę) (o ile dotyczy);</w:t>
            </w:r>
          </w:p>
          <w:p w14:paraId="3AFE03A7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3DDEDEEE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2A1B3252" w14:textId="77777777" w:rsidR="00A310F9" w:rsidRPr="009D3DEC" w:rsidRDefault="00A310F9" w:rsidP="00A310F9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  <w:p w14:paraId="70662FCE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1B44DEA2" w14:textId="77777777" w:rsidR="00A310F9" w:rsidRPr="009D3DEC" w:rsidRDefault="00A310F9" w:rsidP="00C53FE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DBCCD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5BE0D70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6A14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60A4B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AF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633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2B25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78B5D8F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C946D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30A7026C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1214C77F" w14:textId="77777777" w:rsidR="00A310F9" w:rsidRPr="009D3DEC" w:rsidRDefault="00A310F9" w:rsidP="00A310F9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19F2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55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5EE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3A1AFA6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1ED1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2900CE4A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 obszarze wsparcia projektu;</w:t>
            </w:r>
          </w:p>
          <w:p w14:paraId="1EF6C560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na rzecz grupy docelowej, do której skierowany będzie projekt oraz </w:t>
            </w:r>
          </w:p>
          <w:p w14:paraId="7BFEBB34" w14:textId="77777777" w:rsidR="00A310F9" w:rsidRPr="009D3DEC" w:rsidRDefault="00A310F9" w:rsidP="00A310F9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określonym terytorium, którego będzie dotyczyć realizacja projektu</w:t>
            </w:r>
          </w:p>
          <w:p w14:paraId="7660B718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do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775D01A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4B60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5FCC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77F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148D22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618E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5CF5AEE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842D596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1708D24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4876DDA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576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88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488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55683D4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94A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6476D0E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wydatków z Wytycznymi dotyczącymi kwalifikowalności wydatków w na lata 2021-2027, w szczególności niezbędność wydatków do osiągania celów projektu;</w:t>
            </w:r>
          </w:p>
          <w:p w14:paraId="3D394E1D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zgodność z zasadami udzielania pomocy publicznej (o ile dotyczy); </w:t>
            </w:r>
          </w:p>
          <w:p w14:paraId="5A7695B6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 Rocznym Planem Działania w zakresie wymaganego poziomu wkładu własnego i cross-financingu;</w:t>
            </w:r>
          </w:p>
          <w:p w14:paraId="125A4588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C2A20CA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6738A991" w14:textId="77777777" w:rsidR="00A310F9" w:rsidRPr="009D3DEC" w:rsidRDefault="00A310F9" w:rsidP="00A310F9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03CE04C2" w14:textId="77777777" w:rsidR="00A310F9" w:rsidRPr="009D3DEC" w:rsidRDefault="00A310F9" w:rsidP="00A310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  <w:p w14:paraId="11993B3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3E81F51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53999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50D0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182D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10F9" w14:paraId="04ACB60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4B3B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EB61E" w14:textId="77777777" w:rsidR="00A310F9" w:rsidRPr="009D3DEC" w:rsidRDefault="00A310F9" w:rsidP="00C53F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971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4E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C7950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10F9" w14:paraId="41CA712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F5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D6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1E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D21ED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4C5B5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BF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E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41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CZĘŚĆ F </w:t>
            </w:r>
          </w:p>
        </w:tc>
      </w:tr>
      <w:tr w:rsidR="00A310F9" w14:paraId="1FBEB2F9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990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FD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F i G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CF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WYPEŁNIĆ CZĘŚĆ F</w:t>
            </w:r>
          </w:p>
        </w:tc>
      </w:tr>
      <w:tr w:rsidR="00A310F9" w14:paraId="6F0823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E4BBD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A310F9" w14:paraId="2DD185C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48031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2CF69F0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0D25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A310F9" w14:paraId="5F183EB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184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3AE1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A09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spełnione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97AF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</w:p>
          <w:p w14:paraId="09CED6EF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10F9" w14:paraId="00DE91D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A5BDA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 1: ....................................................................</w:t>
            </w:r>
          </w:p>
          <w:p w14:paraId="34129995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A55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8D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B56C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652D0A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4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2C5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09C5B5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9E0525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E9610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 nr …: ...................................................................</w:t>
            </w:r>
          </w:p>
          <w:p w14:paraId="7A1FC84A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waga punktowa: .................................................................</w:t>
            </w:r>
          </w:p>
          <w:p w14:paraId="3053BA97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08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E1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EC4C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39EEFFB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D5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9CB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1D2EDCF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AC520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2ABB2" w14:textId="77777777" w:rsidR="00A310F9" w:rsidRPr="009D3DEC" w:rsidRDefault="00A310F9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(…)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C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D7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0F54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DCFC16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16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F850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– 0 pkt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(UZASASDNIĆ)</w:t>
            </w:r>
          </w:p>
          <w:p w14:paraId="05DFEE4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BC4473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1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73C9F9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7445425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EDDD0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A310F9" w14:paraId="695B711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CCEC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4AE9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3A3C9B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224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SKIEROWANO DO NEGOCJACJI, CO OZNACZA MOŻLIWOŚĆ UZYSKANIA DOFINANSOWANIA? </w:t>
            </w:r>
          </w:p>
        </w:tc>
      </w:tr>
      <w:tr w:rsidR="00A310F9" w14:paraId="700D14A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B1D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98B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537CAB6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5996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A310F9" w14:paraId="7AD7D68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6FED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A310F9" w14:paraId="3A5DBFD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B80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2E5E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A310F9" w14:paraId="328F5DC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FF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A310F9" w14:paraId="5973DB8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77F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a. UWAGI W ZAKRESIE KRYTERIÓW DOSTĘPU I KRYTERIÓW HORYZONTALNYCH (zgłoszone podczas drugiego etapu oceny merytorycznej):</w:t>
            </w:r>
          </w:p>
        </w:tc>
      </w:tr>
      <w:tr w:rsidR="00A310F9" w14:paraId="2D3DC33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96F3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A310F9" w14:paraId="103C293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E8A2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50CA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66789E5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9B9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A310F9" w14:paraId="77D10A2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F91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65D95" w14:textId="77777777" w:rsidR="00A310F9" w:rsidRPr="005D6767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A310F9" w14:paraId="10AD71C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38A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b. UWAGI W ZAKRESIE KRYTERIUM DOTYCZĄCEGO BUDŻETU PROJEKTU</w:t>
            </w:r>
          </w:p>
        </w:tc>
      </w:tr>
      <w:tr w:rsidR="00A310F9" w14:paraId="1DAFE96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C217" w14:textId="77777777" w:rsidR="00A310F9" w:rsidRPr="009D3DEC" w:rsidRDefault="00A310F9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A310F9" w14:paraId="1333D4B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410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7CB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9E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AE6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B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5773B92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1A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D6B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DDF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D1A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6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4330873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EA8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FD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73E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3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3D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132C99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8E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A310F9" w14:paraId="28885E7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A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6E0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449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D96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E3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E3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7C15036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E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67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863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6CB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14B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8C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A79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43F8D4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90A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22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FF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79C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3B2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370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56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3E7B094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8C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45B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3C3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DF0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F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623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67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24A872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7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5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D1B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CBC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53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45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CC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48CC52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AD7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9C1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A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DD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9A1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42F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CD9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7BC23279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8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0B21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B4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C52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0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8B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21E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0CE6E99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40B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C68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48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A55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A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18C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D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378731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CAC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F3D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338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459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A00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7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BAB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6187C3C7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9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6B43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A310F9" w14:paraId="1C0B111E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C5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c. POZOSTAŁE UWAGI DOTYCZĄCE ZAKRESU MERYTORYCZNEGO PROJEKTU</w:t>
            </w:r>
          </w:p>
        </w:tc>
      </w:tr>
      <w:tr w:rsidR="00A310F9" w14:paraId="7B12339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D1E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E43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85E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58D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310F9" w14:paraId="0590922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292A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013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6DCF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605D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2692B06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947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3B8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7C42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D7D4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F33EA8B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A886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0A9A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7B55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700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F9" w14:paraId="10FE97E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B2C" w14:textId="77777777" w:rsidR="00A310F9" w:rsidRPr="009D3DEC" w:rsidRDefault="00A310F9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50F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4A1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8B6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0F9" w14:paraId="5AD252D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BB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408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249A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FEC9" w14:textId="77777777" w:rsidR="00A310F9" w:rsidRPr="009D3DEC" w:rsidRDefault="00A310F9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1CD10" w14:textId="77777777" w:rsidR="00A310F9" w:rsidRPr="009D3DEC" w:rsidRDefault="00A310F9" w:rsidP="00A310F9">
      <w:pPr>
        <w:rPr>
          <w:rFonts w:ascii="Arial" w:hAnsi="Arial" w:cs="Arial"/>
          <w:b/>
          <w:bCs/>
          <w:sz w:val="24"/>
          <w:szCs w:val="24"/>
        </w:rPr>
      </w:pPr>
    </w:p>
    <w:p w14:paraId="12E4C46B" w14:textId="77777777" w:rsidR="00A310F9" w:rsidRPr="009D3DEC" w:rsidRDefault="00A310F9" w:rsidP="00A3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46B76447" w14:textId="5169CFF2" w:rsidR="00CB10F9" w:rsidRPr="00A310F9" w:rsidRDefault="00A310F9" w:rsidP="00A310F9">
      <w:pPr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 w:rsidRPr="00A3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9"/>
    <w:rsid w:val="000340CE"/>
    <w:rsid w:val="004117D8"/>
    <w:rsid w:val="006E321A"/>
    <w:rsid w:val="00782409"/>
    <w:rsid w:val="00A310F9"/>
    <w:rsid w:val="00B92B36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B15"/>
  <w15:chartTrackingRefBased/>
  <w15:docId w15:val="{1367AF02-E89B-4A0C-994F-F9B2D2C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10F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310F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310F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310F9"/>
    <w:pPr>
      <w:numPr>
        <w:numId w:val="1"/>
      </w:numPr>
    </w:pPr>
  </w:style>
  <w:style w:type="paragraph" w:customStyle="1" w:styleId="Styl2">
    <w:name w:val="Styl2"/>
    <w:basedOn w:val="Akapitzlist"/>
    <w:rsid w:val="00A310F9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3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1218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2024-01-31T10:08:00Z</dcterms:created>
  <dcterms:modified xsi:type="dcterms:W3CDTF">2024-01-31T10:08:00Z</dcterms:modified>
</cp:coreProperties>
</file>